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730D9" w14:textId="77777777" w:rsidR="00ED352E" w:rsidRPr="00ED352E" w:rsidRDefault="00ED352E" w:rsidP="00ED352E">
      <w:pPr>
        <w:spacing w:after="160" w:line="276" w:lineRule="auto"/>
        <w:rPr>
          <w:rFonts w:ascii="Aptos" w:eastAsia="Aptos" w:hAnsi="Aptos" w:cs="Aptos"/>
          <w:sz w:val="24"/>
          <w:szCs w:val="24"/>
          <w:lang w:eastAsia="en-GB"/>
        </w:rPr>
      </w:pPr>
      <w:bookmarkStart w:id="0" w:name="_Hlk70001961"/>
      <w:r w:rsidRPr="00ED352E">
        <w:rPr>
          <w:rFonts w:ascii="Arial" w:eastAsia="Aptos" w:hAnsi="Arial" w:cs="Arial"/>
          <w:b/>
          <w:bCs/>
          <w:color w:val="0070C0"/>
          <w:sz w:val="40"/>
          <w:szCs w:val="40"/>
          <w:lang w:eastAsia="en-GB"/>
        </w:rPr>
        <w:t>UK NEW BUS &amp; COACH REGISTRATIONS</w:t>
      </w:r>
      <w:bookmarkEnd w:id="0"/>
      <w:r w:rsidRPr="00ED352E">
        <w:rPr>
          <w:rFonts w:ascii="Arial" w:eastAsia="Aptos" w:hAnsi="Arial" w:cs="Arial"/>
          <w:color w:val="0070C0"/>
          <w:sz w:val="28"/>
          <w:szCs w:val="28"/>
          <w:lang w:eastAsia="en-GB"/>
        </w:rPr>
        <w:t xml:space="preserve">    </w:t>
      </w:r>
      <w:r w:rsidRPr="00ED352E">
        <w:rPr>
          <w:rFonts w:ascii="Arial" w:eastAsia="Aptos" w:hAnsi="Arial" w:cs="Arial"/>
          <w:color w:val="0070C0"/>
          <w:sz w:val="28"/>
          <w:szCs w:val="28"/>
          <w:lang w:eastAsia="en-GB"/>
        </w:rPr>
        <w:br/>
      </w:r>
      <w:r w:rsidRPr="00ED352E">
        <w:rPr>
          <w:rFonts w:ascii="Arial" w:eastAsia="Aptos" w:hAnsi="Arial" w:cs="Arial"/>
          <w:color w:val="0070C0"/>
          <w:sz w:val="40"/>
          <w:szCs w:val="40"/>
          <w:lang w:eastAsia="en-GB"/>
        </w:rPr>
        <w:t>17 November 2025</w:t>
      </w:r>
      <w:r w:rsidRPr="00ED352E">
        <w:rPr>
          <w:rFonts w:ascii="Arial" w:eastAsia="Aptos" w:hAnsi="Arial" w:cs="Arial"/>
          <w:b/>
          <w:bCs/>
          <w:color w:val="0070C0"/>
          <w:sz w:val="20"/>
          <w:szCs w:val="20"/>
          <w:lang w:eastAsia="en-GB"/>
        </w:rPr>
        <w:t xml:space="preserve"> </w:t>
      </w:r>
      <w:r w:rsidRPr="00ED352E">
        <w:rPr>
          <w:rFonts w:ascii="Arial" w:eastAsia="Aptos" w:hAnsi="Arial" w:cs="Arial"/>
          <w:color w:val="0070C0"/>
          <w:sz w:val="32"/>
          <w:szCs w:val="32"/>
          <w:lang w:eastAsia="en-GB"/>
        </w:rPr>
        <w:t xml:space="preserve">(data for Q3 2025)  </w:t>
      </w:r>
      <w:r w:rsidRPr="00ED352E">
        <w:rPr>
          <w:rFonts w:ascii="Arial" w:eastAsia="Aptos" w:hAnsi="Arial" w:cs="Arial"/>
          <w:color w:val="1074CB"/>
          <w:sz w:val="32"/>
          <w:szCs w:val="32"/>
          <w:lang w:eastAsia="en-GB"/>
        </w:rPr>
        <w:br/>
      </w:r>
      <w:r w:rsidRPr="00ED352E">
        <w:rPr>
          <w:rFonts w:ascii="Arial" w:eastAsia="Aptos" w:hAnsi="Arial" w:cs="Arial"/>
          <w:b/>
          <w:bCs/>
          <w:sz w:val="20"/>
          <w:szCs w:val="20"/>
          <w:lang w:eastAsia="en-GB"/>
        </w:rPr>
        <w:t xml:space="preserve">Hi-res charts available via Dropbox: </w:t>
      </w:r>
      <w:r w:rsidRPr="00ED352E">
        <w:rPr>
          <w:rFonts w:ascii="Arial" w:eastAsia="Aptos" w:hAnsi="Arial" w:cs="Arial"/>
          <w:b/>
          <w:bCs/>
          <w:sz w:val="20"/>
          <w:szCs w:val="20"/>
          <w:highlight w:val="yellow"/>
          <w:lang w:eastAsia="en-GB"/>
        </w:rPr>
        <w:t>LINK</w:t>
      </w:r>
    </w:p>
    <w:p w14:paraId="1709D8A4" w14:textId="77777777" w:rsidR="00ED352E" w:rsidRPr="00ED352E" w:rsidRDefault="00ED352E" w:rsidP="00ED352E">
      <w:pPr>
        <w:spacing w:after="160" w:line="276" w:lineRule="auto"/>
        <w:jc w:val="both"/>
        <w:rPr>
          <w:rFonts w:ascii="Aptos" w:eastAsia="Aptos" w:hAnsi="Aptos" w:cs="Aptos"/>
          <w:sz w:val="24"/>
          <w:szCs w:val="24"/>
          <w:lang w:eastAsia="en-GB"/>
        </w:rPr>
      </w:pPr>
      <w:r w:rsidRPr="00ED352E">
        <w:rPr>
          <w:rFonts w:ascii="Arial" w:eastAsia="Aptos" w:hAnsi="Arial" w:cs="Arial"/>
          <w:b/>
          <w:bCs/>
          <w:color w:val="1074CB"/>
          <w:sz w:val="32"/>
          <w:szCs w:val="32"/>
          <w:lang w:eastAsia="en-GB"/>
        </w:rPr>
        <w:t>Waning minibus demand in Q3 undermines overall bus market growth</w:t>
      </w:r>
    </w:p>
    <w:p w14:paraId="6FC8BCF4" w14:textId="77777777" w:rsidR="00ED352E" w:rsidRPr="00ED352E" w:rsidRDefault="00ED352E" w:rsidP="00ED352E">
      <w:pPr>
        <w:numPr>
          <w:ilvl w:val="0"/>
          <w:numId w:val="11"/>
        </w:numPr>
        <w:tabs>
          <w:tab w:val="clear" w:pos="360"/>
        </w:tabs>
        <w:spacing w:line="276" w:lineRule="auto"/>
        <w:contextualSpacing/>
        <w:jc w:val="both"/>
        <w:rPr>
          <w:rFonts w:ascii="Aptos" w:eastAsia="Times New Roman" w:hAnsi="Aptos" w:cs="Aptos"/>
          <w:color w:val="000000"/>
          <w:sz w:val="24"/>
          <w:szCs w:val="24"/>
          <w:lang w:eastAsia="en-GB"/>
        </w:rPr>
      </w:pPr>
      <w:r w:rsidRPr="00ED352E">
        <w:rPr>
          <w:rFonts w:ascii="Arial" w:eastAsia="Times New Roman" w:hAnsi="Arial" w:cs="Arial"/>
          <w:color w:val="000000"/>
          <w:sz w:val="20"/>
          <w:szCs w:val="20"/>
          <w:lang w:eastAsia="en-GB"/>
        </w:rPr>
        <w:t>New bus, coach and minibus market down by -17.0% to 1,965 units in Q3.</w:t>
      </w:r>
    </w:p>
    <w:p w14:paraId="0305D162" w14:textId="77777777" w:rsidR="00ED352E" w:rsidRPr="00ED352E" w:rsidRDefault="00ED352E" w:rsidP="00ED352E">
      <w:pPr>
        <w:numPr>
          <w:ilvl w:val="0"/>
          <w:numId w:val="11"/>
        </w:numPr>
        <w:tabs>
          <w:tab w:val="clear" w:pos="360"/>
        </w:tabs>
        <w:spacing w:line="276" w:lineRule="auto"/>
        <w:contextualSpacing/>
        <w:jc w:val="both"/>
        <w:rPr>
          <w:rFonts w:ascii="Aptos" w:eastAsia="Times New Roman" w:hAnsi="Aptos" w:cs="Aptos"/>
          <w:color w:val="000000"/>
          <w:sz w:val="24"/>
          <w:szCs w:val="24"/>
          <w:lang w:eastAsia="en-GB"/>
        </w:rPr>
      </w:pPr>
      <w:r w:rsidRPr="00ED352E">
        <w:rPr>
          <w:rFonts w:ascii="Arial" w:eastAsia="Times New Roman" w:hAnsi="Arial" w:cs="Arial"/>
          <w:color w:val="000000"/>
          <w:sz w:val="20"/>
          <w:szCs w:val="20"/>
          <w:lang w:eastAsia="en-GB"/>
        </w:rPr>
        <w:t>Strong growth in year-to-date market, however, up 26.9% with 7,465 registrations.</w:t>
      </w:r>
    </w:p>
    <w:p w14:paraId="113E5015" w14:textId="77777777" w:rsidR="00ED352E" w:rsidRPr="00ED352E" w:rsidRDefault="00ED352E" w:rsidP="00ED352E">
      <w:pPr>
        <w:numPr>
          <w:ilvl w:val="0"/>
          <w:numId w:val="11"/>
        </w:numPr>
        <w:tabs>
          <w:tab w:val="clear" w:pos="360"/>
        </w:tabs>
        <w:spacing w:line="276" w:lineRule="auto"/>
        <w:contextualSpacing/>
        <w:jc w:val="both"/>
        <w:rPr>
          <w:rFonts w:ascii="Aptos" w:eastAsia="Times New Roman" w:hAnsi="Aptos" w:cs="Aptos"/>
          <w:color w:val="000000"/>
          <w:sz w:val="24"/>
          <w:szCs w:val="24"/>
          <w:lang w:eastAsia="en-GB"/>
        </w:rPr>
      </w:pPr>
      <w:r w:rsidRPr="00ED352E">
        <w:rPr>
          <w:rFonts w:ascii="Arial" w:eastAsia="Times New Roman" w:hAnsi="Arial" w:cs="Arial"/>
          <w:color w:val="000000"/>
          <w:sz w:val="20"/>
          <w:szCs w:val="20"/>
          <w:lang w:eastAsia="en-GB"/>
        </w:rPr>
        <w:t>More than one in four (28.7%) registrations are zero emission in first nine months of 2025.</w:t>
      </w:r>
    </w:p>
    <w:p w14:paraId="1E92E0F1"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b/>
          <w:bCs/>
          <w:color w:val="000000"/>
          <w:sz w:val="20"/>
          <w:szCs w:val="20"/>
          <w:lang w:eastAsia="en-GB"/>
        </w:rPr>
        <w:t> </w:t>
      </w:r>
    </w:p>
    <w:p w14:paraId="03CC4795"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b/>
          <w:bCs/>
          <w:color w:val="000000"/>
          <w:sz w:val="20"/>
          <w:szCs w:val="20"/>
          <w:lang w:eastAsia="en-GB"/>
        </w:rPr>
        <w:t>Monday 17 November, 2025</w:t>
      </w:r>
      <w:r w:rsidRPr="00ED352E">
        <w:rPr>
          <w:rFonts w:ascii="Arial" w:eastAsia="Aptos" w:hAnsi="Arial" w:cs="Arial"/>
          <w:color w:val="000000"/>
          <w:sz w:val="20"/>
          <w:szCs w:val="20"/>
          <w:lang w:eastAsia="en-GB"/>
        </w:rPr>
        <w:t xml:space="preserve"> UK registrations of new buses, coaches and minibuses fell -17.0% in the third quarter of 2025, reaching 1,965 units, according to the latest figures published by the Society of Motor Manufacturers and Traders (SMMT). The decline marks the end of nine consecutive quarters of growth, with falling minibus registrations chiefly responsible, volumes down -39.8% to 895 units following strong growth in the same period last year. Single and double-deck bus and coach registrations, however, both rose – up 35.8% and 5.7% to 626 and 444 units respectively. </w:t>
      </w:r>
    </w:p>
    <w:p w14:paraId="4EE2E44A"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w:t>
      </w:r>
    </w:p>
    <w:p w14:paraId="715CB775"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Zero emission vehicle uptake also recorded growth, rising 16.3% in the quarter to 563 units and accounting for more than a quarter (28.6%) of all new buses, coaches and minibuses joining the road in July, August and September. Diesel registrations, meanwhile, declined -25.5% to 1,402 units. This progress reflects significant industry investment in new technologies, with more than 20 zero emission models now available, alongside government support through Zero Emission Bus Regional Area funding.</w:t>
      </w:r>
    </w:p>
    <w:p w14:paraId="0CF6F5C6"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w:t>
      </w:r>
    </w:p>
    <w:p w14:paraId="793F608D"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sz w:val="20"/>
          <w:szCs w:val="20"/>
          <w:lang w:eastAsia="en-GB"/>
        </w:rPr>
        <w:t>England accounted for 87.0% of the market, equivalent to 1,709 registrations, although the performance was down -17.9% on the same period in 2024. The second largest market, Scotland, saw the most growth, up 96.9 % to 191 units, while fleet renewal declined in Wales and Northern Ireland – down -65.9% and -61.9% – but at small volumes of just 57 and 8 registrations respectively.</w:t>
      </w:r>
    </w:p>
    <w:p w14:paraId="0F680733"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w:t>
      </w:r>
    </w:p>
    <w:p w14:paraId="24E8DA50"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xml:space="preserve">Despite the overall quarterly decline, </w:t>
      </w:r>
      <w:r w:rsidRPr="00ED352E">
        <w:rPr>
          <w:rFonts w:ascii="Arial" w:eastAsia="Aptos" w:hAnsi="Arial" w:cs="Arial"/>
          <w:color w:val="000000"/>
          <w:sz w:val="20"/>
          <w:szCs w:val="20"/>
          <w:lang w:val="en-US" w:eastAsia="en-GB"/>
        </w:rPr>
        <w:t>2025 still saw the second best Q3 since 2017,</w:t>
      </w:r>
      <w:r w:rsidRPr="00ED352E">
        <w:rPr>
          <w:rFonts w:ascii="Arial" w:eastAsia="Aptos" w:hAnsi="Arial" w:cs="Arial"/>
          <w:color w:val="000000"/>
          <w:sz w:val="20"/>
          <w:szCs w:val="20"/>
          <w:vertAlign w:val="superscript"/>
          <w:lang w:val="en-US" w:eastAsia="en-GB"/>
        </w:rPr>
        <w:t>1</w:t>
      </w:r>
      <w:r w:rsidRPr="00ED352E">
        <w:rPr>
          <w:rFonts w:ascii="Arial" w:eastAsia="Aptos" w:hAnsi="Arial" w:cs="Arial"/>
          <w:color w:val="000000"/>
          <w:sz w:val="20"/>
          <w:szCs w:val="20"/>
          <w:lang w:val="en-US" w:eastAsia="en-GB"/>
        </w:rPr>
        <w:t xml:space="preserve"> while </w:t>
      </w:r>
      <w:r w:rsidRPr="00ED352E">
        <w:rPr>
          <w:rFonts w:ascii="Arial" w:eastAsia="Aptos" w:hAnsi="Arial" w:cs="Arial"/>
          <w:color w:val="000000"/>
          <w:sz w:val="20"/>
          <w:szCs w:val="20"/>
          <w:lang w:eastAsia="en-GB"/>
        </w:rPr>
        <w:t>year-to-date registrations are 26.9% above 2024 volumes, at 7,465 units. More than half (53.5%) of demand has been driven by minibuses, with an uplift of 23.4% meaning almost 4,000 have gone into service since January. Registrations of single and double decker buses, meanwhile, have risen by 28.4% and 35.0% respectively, with 1,965 and 1,503 units joining the road this year.</w:t>
      </w:r>
    </w:p>
    <w:p w14:paraId="140BFE0A"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w:t>
      </w:r>
    </w:p>
    <w:p w14:paraId="2B1D8A58"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Even more positively, more than one in four (28.7%) new registrations in the first nine months have been zero emission, equivalent to 1,918 units and up 55.9% year on year. The UK, as a result, remains Europe’s largest zero emission bus market</w:t>
      </w:r>
      <w:r w:rsidRPr="00ED352E">
        <w:rPr>
          <w:rFonts w:ascii="Arial" w:eastAsia="Aptos" w:hAnsi="Arial" w:cs="Arial"/>
          <w:color w:val="000000"/>
          <w:sz w:val="20"/>
          <w:szCs w:val="20"/>
          <w:vertAlign w:val="superscript"/>
          <w:lang w:eastAsia="en-GB"/>
        </w:rPr>
        <w:t>2</w:t>
      </w:r>
      <w:r w:rsidRPr="00ED352E">
        <w:rPr>
          <w:rFonts w:ascii="Arial" w:eastAsia="Aptos" w:hAnsi="Arial" w:cs="Arial"/>
          <w:color w:val="000000"/>
          <w:sz w:val="20"/>
          <w:szCs w:val="20"/>
          <w:lang w:eastAsia="en-GB"/>
        </w:rPr>
        <w:t xml:space="preserve"> – a significant achievement but one which can only be sustained with a renewed focus on delivering charging infrastructure fit for the sector. A long-term national infrastructure strategy with provision at depots, shared hubs and along routes will be vital to ensure zero emission mass transport becomes a reality for operators and passengers.</w:t>
      </w:r>
    </w:p>
    <w:p w14:paraId="27511B1A"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t> </w:t>
      </w:r>
    </w:p>
    <w:p w14:paraId="6D8972B5"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b/>
          <w:bCs/>
          <w:color w:val="000000"/>
          <w:sz w:val="20"/>
          <w:szCs w:val="20"/>
          <w:lang w:eastAsia="en-GB"/>
        </w:rPr>
        <w:t>Mike Hawes, SMMT Chief Executive</w:t>
      </w:r>
      <w:r w:rsidRPr="00ED352E">
        <w:rPr>
          <w:rFonts w:ascii="Arial" w:eastAsia="Aptos" w:hAnsi="Arial" w:cs="Arial"/>
          <w:color w:val="000000"/>
          <w:sz w:val="20"/>
          <w:szCs w:val="20"/>
          <w:lang w:eastAsia="en-GB"/>
        </w:rPr>
        <w:t>, said, “A dip in registrations is disappointing but not enough to stall fleet renewal year-to-date. Yet more growth in zero emission demand is good new as the sector continues to invest in new, cleaner models to give operators choice. Given the role these public transport vehicles play in delivering mobility for millions of people – especially in urban and rural areas – we must focus on speeding up the transition. That means investing in sector-specific charging and continuation of Zero Emission Bus Regional Area funding.”</w:t>
      </w:r>
    </w:p>
    <w:p w14:paraId="4D0287C8" w14:textId="77777777" w:rsidR="00ED352E" w:rsidRPr="00ED352E" w:rsidRDefault="00ED352E" w:rsidP="00ED352E">
      <w:pPr>
        <w:spacing w:line="276" w:lineRule="auto"/>
        <w:jc w:val="both"/>
        <w:rPr>
          <w:rFonts w:ascii="Aptos" w:eastAsia="Aptos" w:hAnsi="Aptos" w:cs="Aptos"/>
          <w:sz w:val="24"/>
          <w:szCs w:val="24"/>
          <w:lang w:eastAsia="en-GB"/>
        </w:rPr>
      </w:pPr>
      <w:r w:rsidRPr="00ED352E">
        <w:rPr>
          <w:rFonts w:ascii="Arial" w:eastAsia="Aptos" w:hAnsi="Arial" w:cs="Arial"/>
          <w:color w:val="000000"/>
          <w:sz w:val="20"/>
          <w:szCs w:val="20"/>
          <w:lang w:eastAsia="en-GB"/>
        </w:rPr>
        <w:lastRenderedPageBreak/>
        <w:t> </w:t>
      </w:r>
    </w:p>
    <w:p w14:paraId="751FF193" w14:textId="77777777" w:rsidR="00ED352E" w:rsidRPr="00ED352E" w:rsidRDefault="00ED352E" w:rsidP="00ED352E">
      <w:pPr>
        <w:spacing w:line="276" w:lineRule="auto"/>
        <w:rPr>
          <w:rFonts w:ascii="Aptos" w:eastAsia="Aptos" w:hAnsi="Aptos" w:cs="Aptos"/>
          <w:sz w:val="24"/>
          <w:szCs w:val="24"/>
          <w:lang w:eastAsia="en-GB"/>
        </w:rPr>
      </w:pPr>
      <w:r w:rsidRPr="00ED352E">
        <w:rPr>
          <w:rFonts w:ascii="Arial" w:eastAsia="Aptos" w:hAnsi="Arial" w:cs="Arial"/>
          <w:b/>
          <w:bCs/>
          <w:color w:val="1074CB"/>
          <w:sz w:val="16"/>
          <w:szCs w:val="16"/>
          <w:lang w:eastAsia="en-GB"/>
        </w:rPr>
        <w:t> </w:t>
      </w:r>
    </w:p>
    <w:p w14:paraId="65838026" w14:textId="77777777" w:rsidR="00ED352E" w:rsidRPr="00ED352E" w:rsidRDefault="00ED352E" w:rsidP="00ED352E">
      <w:pPr>
        <w:spacing w:line="276" w:lineRule="auto"/>
        <w:rPr>
          <w:rFonts w:ascii="Aptos" w:eastAsia="Aptos" w:hAnsi="Aptos" w:cs="Aptos"/>
          <w:sz w:val="24"/>
          <w:szCs w:val="24"/>
          <w:lang w:eastAsia="en-GB"/>
        </w:rPr>
      </w:pPr>
      <w:r w:rsidRPr="00ED352E">
        <w:rPr>
          <w:rFonts w:ascii="Arial" w:eastAsia="Aptos" w:hAnsi="Arial" w:cs="Arial"/>
          <w:b/>
          <w:bCs/>
          <w:color w:val="1074CB"/>
          <w:sz w:val="16"/>
          <w:szCs w:val="16"/>
          <w:u w:val="single"/>
          <w:lang w:eastAsia="en-GB"/>
        </w:rPr>
        <w:t>Notes to editors</w:t>
      </w:r>
    </w:p>
    <w:p w14:paraId="00D81371" w14:textId="77777777" w:rsidR="00ED352E" w:rsidRPr="00ED352E" w:rsidRDefault="00ED352E" w:rsidP="00ED352E">
      <w:pPr>
        <w:spacing w:line="276" w:lineRule="auto"/>
        <w:rPr>
          <w:rFonts w:ascii="Aptos" w:eastAsia="Aptos" w:hAnsi="Aptos" w:cs="Aptos"/>
          <w:sz w:val="24"/>
          <w:szCs w:val="24"/>
          <w:lang w:eastAsia="en-GB"/>
        </w:rPr>
      </w:pPr>
      <w:r w:rsidRPr="00ED352E">
        <w:rPr>
          <w:rFonts w:ascii="Arial" w:eastAsia="Aptos" w:hAnsi="Arial" w:cs="Arial"/>
          <w:color w:val="1074CB"/>
          <w:sz w:val="16"/>
          <w:szCs w:val="16"/>
          <w:u w:val="single"/>
          <w:lang w:eastAsia="en-GB"/>
        </w:rPr>
        <w:br/>
      </w:r>
      <w:r w:rsidRPr="00ED352E">
        <w:rPr>
          <w:rFonts w:ascii="Arial" w:eastAsia="Aptos" w:hAnsi="Arial" w:cs="Arial"/>
          <w:color w:val="1074CB"/>
          <w:sz w:val="16"/>
          <w:szCs w:val="16"/>
          <w:lang w:eastAsia="en-GB"/>
        </w:rPr>
        <w:t>1 New bus, coach and minibus registrations, Q3 2017: XX units.</w:t>
      </w:r>
    </w:p>
    <w:p w14:paraId="7C6E7D29" w14:textId="77777777" w:rsidR="00ED352E" w:rsidRPr="00ED352E" w:rsidRDefault="00ED352E" w:rsidP="00ED352E">
      <w:pPr>
        <w:spacing w:line="276" w:lineRule="auto"/>
        <w:rPr>
          <w:rFonts w:ascii="Aptos" w:eastAsia="Aptos" w:hAnsi="Aptos" w:cs="Aptos"/>
          <w:sz w:val="24"/>
          <w:szCs w:val="24"/>
          <w:lang w:eastAsia="en-GB"/>
        </w:rPr>
      </w:pPr>
      <w:r w:rsidRPr="00ED352E">
        <w:rPr>
          <w:rFonts w:ascii="Arial" w:eastAsia="Aptos" w:hAnsi="Arial" w:cs="Arial"/>
          <w:color w:val="1074CB"/>
          <w:sz w:val="16"/>
          <w:szCs w:val="16"/>
          <w:lang w:eastAsia="en-GB"/>
        </w:rPr>
        <w:t xml:space="preserve">2 </w:t>
      </w:r>
      <w:hyperlink r:id="rId9" w:history="1">
        <w:r w:rsidRPr="00ED352E">
          <w:rPr>
            <w:rFonts w:ascii="Arial" w:eastAsia="Aptos" w:hAnsi="Arial" w:cs="Arial"/>
            <w:color w:val="0563C1"/>
            <w:sz w:val="16"/>
            <w:szCs w:val="16"/>
            <w:u w:val="single"/>
            <w:lang w:eastAsia="en-GB"/>
          </w:rPr>
          <w:t>https://www.acea.auto/cv-registrations/new-commercial-vehicle-registrations-vans-8-2-trucks-9-8-buses-3-6-in-q1-q3-2025/</w:t>
        </w:r>
      </w:hyperlink>
      <w:r w:rsidRPr="00ED352E">
        <w:rPr>
          <w:rFonts w:ascii="Arial" w:eastAsia="Aptos" w:hAnsi="Arial" w:cs="Arial"/>
          <w:color w:val="1074CB"/>
          <w:sz w:val="16"/>
          <w:szCs w:val="16"/>
          <w:lang w:eastAsia="en-GB"/>
        </w:rPr>
        <w:t xml:space="preserve"> </w:t>
      </w:r>
    </w:p>
    <w:p w14:paraId="47845E5E" w14:textId="77777777" w:rsidR="00F46C3A" w:rsidRDefault="00F46C3A" w:rsidP="00F46C3A">
      <w:pPr>
        <w:spacing w:line="276" w:lineRule="auto"/>
      </w:pPr>
      <w:r>
        <w:rPr>
          <w:rFonts w:ascii="Arial" w:hAnsi="Arial" w:cs="Arial"/>
          <w:color w:val="0070C0"/>
          <w:sz w:val="16"/>
          <w:szCs w:val="16"/>
        </w:rPr>
        <w:t> </w:t>
      </w:r>
    </w:p>
    <w:p w14:paraId="3C2527F9" w14:textId="77777777" w:rsidR="00F46C3A" w:rsidRDefault="00F46C3A" w:rsidP="00F46C3A">
      <w:r>
        <w:rPr>
          <w:rFonts w:ascii="Arial" w:hAnsi="Arial" w:cs="Arial"/>
          <w:b/>
          <w:bCs/>
          <w:color w:val="1074CB"/>
          <w:sz w:val="16"/>
          <w:szCs w:val="16"/>
        </w:rPr>
        <w:t>About SMMT and the UK automotive industry</w:t>
      </w:r>
    </w:p>
    <w:p w14:paraId="787B3D8A" w14:textId="77777777" w:rsidR="00F46C3A" w:rsidRDefault="00F46C3A" w:rsidP="00F46C3A">
      <w:r>
        <w:t> </w:t>
      </w:r>
    </w:p>
    <w:p w14:paraId="5CD5284F"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Society of Motor Manufacturers and Traders (SMMT) is one of the largest and most influential trade associations, representing the automotive industry in the UK.</w:t>
      </w:r>
    </w:p>
    <w:p w14:paraId="787843ED"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 </w:t>
      </w:r>
    </w:p>
    <w:p w14:paraId="38D2C426"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08BBB2C2"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 </w:t>
      </w:r>
    </w:p>
    <w:p w14:paraId="23C584DC" w14:textId="77777777" w:rsidR="009A18ED" w:rsidRPr="009A18ED" w:rsidRDefault="009A18ED" w:rsidP="009A18ED">
      <w:pPr>
        <w:rPr>
          <w:rFonts w:ascii="Arial" w:hAnsi="Arial" w:cs="Arial"/>
          <w:color w:val="1074CB"/>
          <w:sz w:val="16"/>
          <w:szCs w:val="16"/>
        </w:rPr>
      </w:pPr>
      <w:r w:rsidRPr="009A18ED">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3970313" w14:textId="77777777" w:rsidR="00F46C3A" w:rsidRDefault="00F46C3A" w:rsidP="00F46C3A">
      <w:r>
        <w:rPr>
          <w:rFonts w:ascii="Arial" w:hAnsi="Arial" w:cs="Arial"/>
          <w:b/>
          <w:bCs/>
          <w:color w:val="1074CB"/>
          <w:sz w:val="16"/>
          <w:szCs w:val="16"/>
        </w:rPr>
        <w:t> </w:t>
      </w:r>
    </w:p>
    <w:p w14:paraId="30239514" w14:textId="148395D4" w:rsidR="00F46C3A" w:rsidRPr="009A18ED" w:rsidRDefault="00F46C3A" w:rsidP="009A18ED">
      <w:pPr>
        <w:spacing w:after="160" w:line="312" w:lineRule="auto"/>
        <w:jc w:val="both"/>
        <w:rPr>
          <w:color w:val="4472C4" w:themeColor="accent1"/>
        </w:rPr>
      </w:pPr>
      <w:r w:rsidRPr="009A18ED">
        <w:rPr>
          <w:rFonts w:ascii="Arial" w:hAnsi="Arial" w:cs="Arial"/>
          <w:color w:val="4472C4" w:themeColor="accent1"/>
          <w:sz w:val="16"/>
          <w:szCs w:val="16"/>
          <w:shd w:val="clear" w:color="auto" w:fill="FFFFFF"/>
        </w:rPr>
        <w:t>More detail on UK Automotive available in SMMT's Motor Industry Facts publication at </w:t>
      </w:r>
      <w:hyperlink r:id="rId10" w:tgtFrame="_blank" w:history="1">
        <w:r w:rsidRPr="009A18ED">
          <w:rPr>
            <w:rStyle w:val="Hyperlink"/>
            <w:rFonts w:ascii="Arial" w:hAnsi="Arial" w:cs="Arial"/>
            <w:color w:val="4472C4" w:themeColor="accent1"/>
            <w:sz w:val="16"/>
            <w:szCs w:val="16"/>
            <w:shd w:val="clear" w:color="auto" w:fill="FFFFFF"/>
          </w:rPr>
          <w:t>www.smmt.co.uk/reports/smmt-motor-industry-facts/</w:t>
        </w:r>
      </w:hyperlink>
      <w:r w:rsidRPr="009A18ED">
        <w:rPr>
          <w:rFonts w:ascii="Arial" w:hAnsi="Arial" w:cs="Arial"/>
          <w:b/>
          <w:bCs/>
          <w:color w:val="4472C4" w:themeColor="accent1"/>
          <w:sz w:val="16"/>
          <w:szCs w:val="16"/>
        </w:rPr>
        <w:t> </w:t>
      </w:r>
    </w:p>
    <w:p w14:paraId="601AF9CE" w14:textId="77777777" w:rsidR="00F46C3A" w:rsidRPr="00C42A92" w:rsidRDefault="00F46C3A" w:rsidP="00F46C3A">
      <w:pPr>
        <w:spacing w:line="276" w:lineRule="auto"/>
        <w:ind w:right="280"/>
        <w:rPr>
          <w:lang w:val="it-IT"/>
        </w:rPr>
      </w:pPr>
      <w:r>
        <w:rPr>
          <w:rFonts w:ascii="Arial" w:hAnsi="Arial" w:cs="Arial"/>
          <w:b/>
          <w:bCs/>
          <w:color w:val="1074CB"/>
          <w:sz w:val="16"/>
          <w:szCs w:val="16"/>
          <w:lang w:val="it-IT"/>
        </w:rPr>
        <w:t>Media contacts</w:t>
      </w:r>
    </w:p>
    <w:p w14:paraId="05EE3000" w14:textId="77777777" w:rsidR="00F46C3A" w:rsidRPr="00C42A92" w:rsidRDefault="00F46C3A" w:rsidP="00F46C3A">
      <w:pPr>
        <w:spacing w:line="276" w:lineRule="auto"/>
        <w:ind w:right="280"/>
        <w:rPr>
          <w:lang w:val="it-IT"/>
        </w:rPr>
      </w:pPr>
      <w:r>
        <w:rPr>
          <w:rFonts w:ascii="Arial" w:hAnsi="Arial" w:cs="Arial"/>
          <w:b/>
          <w:bCs/>
          <w:color w:val="1074CB"/>
          <w:sz w:val="16"/>
          <w:szCs w:val="16"/>
          <w:lang w:val="it-IT"/>
        </w:rPr>
        <w:t> </w:t>
      </w:r>
    </w:p>
    <w:p w14:paraId="1DB43383" w14:textId="77777777" w:rsidR="00F46C3A" w:rsidRPr="00C42A92" w:rsidRDefault="00F46C3A" w:rsidP="00F46C3A">
      <w:pPr>
        <w:spacing w:line="276" w:lineRule="auto"/>
        <w:ind w:right="280"/>
        <w:rPr>
          <w:lang w:val="it-IT"/>
        </w:rPr>
      </w:pPr>
      <w:r>
        <w:rPr>
          <w:rFonts w:ascii="Arial" w:hAnsi="Arial" w:cs="Arial"/>
          <w:color w:val="1074CB"/>
          <w:sz w:val="16"/>
          <w:szCs w:val="16"/>
          <w:lang w:val="it-IT"/>
        </w:rPr>
        <w:t xml:space="preserve">Paul Mauerhoff                         07809 522181          </w:t>
      </w:r>
      <w:hyperlink r:id="rId11" w:history="1">
        <w:r>
          <w:rPr>
            <w:rStyle w:val="Hyperlink"/>
            <w:rFonts w:ascii="Arial" w:hAnsi="Arial" w:cs="Arial"/>
            <w:sz w:val="16"/>
            <w:szCs w:val="16"/>
            <w:lang w:val="it-IT"/>
          </w:rPr>
          <w:t>pmauerhoff@smmt.co.uk</w:t>
        </w:r>
      </w:hyperlink>
      <w:r>
        <w:rPr>
          <w:rFonts w:ascii="Arial" w:hAnsi="Arial" w:cs="Arial"/>
          <w:color w:val="1074CB"/>
          <w:sz w:val="16"/>
          <w:szCs w:val="16"/>
          <w:lang w:val="it-IT"/>
        </w:rPr>
        <w:t xml:space="preserve">   </w:t>
      </w:r>
    </w:p>
    <w:p w14:paraId="2528F552" w14:textId="77777777" w:rsidR="00F46C3A" w:rsidRPr="00C42A92" w:rsidRDefault="00F46C3A" w:rsidP="00F46C3A">
      <w:pPr>
        <w:spacing w:line="276" w:lineRule="auto"/>
        <w:rPr>
          <w:lang w:val="fr-FR"/>
        </w:rPr>
      </w:pPr>
      <w:r>
        <w:rPr>
          <w:rFonts w:ascii="Arial" w:hAnsi="Arial" w:cs="Arial"/>
          <w:color w:val="1074CB"/>
          <w:sz w:val="16"/>
          <w:szCs w:val="16"/>
          <w:lang w:val="fr-FR"/>
        </w:rPr>
        <w:t xml:space="preserve">James Boley                             07927 668565          </w:t>
      </w:r>
      <w:hyperlink r:id="rId12" w:history="1">
        <w:r>
          <w:rPr>
            <w:rStyle w:val="Hyperlink"/>
            <w:rFonts w:ascii="Arial" w:hAnsi="Arial" w:cs="Arial"/>
            <w:color w:val="1074CB"/>
            <w:sz w:val="16"/>
            <w:szCs w:val="16"/>
            <w:lang w:val="fr-FR"/>
          </w:rPr>
          <w:t>jboley@smmt.co.uk</w:t>
        </w:r>
      </w:hyperlink>
      <w:r w:rsidRPr="00C42A92">
        <w:rPr>
          <w:rFonts w:ascii="Arial" w:hAnsi="Arial" w:cs="Arial"/>
          <w:color w:val="1074CB"/>
          <w:sz w:val="16"/>
          <w:szCs w:val="16"/>
          <w:lang w:val="fr-FR"/>
        </w:rPr>
        <w:t xml:space="preserve"> </w:t>
      </w:r>
    </w:p>
    <w:p w14:paraId="782B882A" w14:textId="26C2A22A" w:rsidR="004B05E2" w:rsidRPr="00F46C3A" w:rsidRDefault="00F46C3A" w:rsidP="00F46C3A">
      <w:pPr>
        <w:spacing w:line="276" w:lineRule="auto"/>
      </w:pPr>
      <w:r>
        <w:rPr>
          <w:rFonts w:ascii="Arial" w:hAnsi="Arial" w:cs="Arial"/>
          <w:color w:val="1074CB"/>
          <w:sz w:val="16"/>
          <w:szCs w:val="16"/>
        </w:rPr>
        <w:t xml:space="preserve">Rebecca Gibbs                         07708 480889          </w:t>
      </w:r>
      <w:hyperlink r:id="rId13" w:history="1">
        <w:r>
          <w:rPr>
            <w:rStyle w:val="Hyperlink"/>
            <w:rFonts w:ascii="Arial" w:hAnsi="Arial" w:cs="Arial"/>
            <w:color w:val="1074CB"/>
            <w:sz w:val="16"/>
            <w:szCs w:val="16"/>
          </w:rPr>
          <w:t>rgibbs@smmt.co.uk</w:t>
        </w:r>
      </w:hyperlink>
      <w:r>
        <w:rPr>
          <w:rFonts w:ascii="Arial" w:hAnsi="Arial" w:cs="Arial"/>
          <w:color w:val="1074CB"/>
          <w:sz w:val="16"/>
          <w:szCs w:val="16"/>
        </w:rPr>
        <w:t xml:space="preserve"> </w:t>
      </w:r>
      <w:r>
        <w:rPr>
          <w:rFonts w:ascii="Arial" w:hAnsi="Arial" w:cs="Arial"/>
          <w:color w:val="1074CB"/>
          <w:sz w:val="16"/>
          <w:szCs w:val="16"/>
        </w:rPr>
        <w:br/>
        <w:t>Scott Clarke                              07912 799959</w:t>
      </w:r>
      <w:r>
        <w:rPr>
          <w:rFonts w:ascii="Arial" w:hAnsi="Arial" w:cs="Arial"/>
          <w:color w:val="1074CB"/>
        </w:rPr>
        <w:t xml:space="preserve">       </w:t>
      </w:r>
      <w:hyperlink r:id="rId14" w:history="1">
        <w:r>
          <w:rPr>
            <w:rStyle w:val="Hyperlink"/>
            <w:rFonts w:ascii="Arial" w:hAnsi="Arial" w:cs="Arial"/>
            <w:color w:val="1074CB"/>
            <w:sz w:val="16"/>
            <w:szCs w:val="16"/>
          </w:rPr>
          <w:t>sclarke@smmt.co.uk</w:t>
        </w:r>
      </w:hyperlink>
      <w:r>
        <w:rPr>
          <w:rFonts w:ascii="Arial" w:hAnsi="Arial" w:cs="Arial"/>
          <w:color w:val="1074CB"/>
          <w:sz w:val="16"/>
          <w:szCs w:val="16"/>
          <w:u w:val="single"/>
        </w:rPr>
        <w:br/>
      </w:r>
      <w:r w:rsidRPr="00F46C3A">
        <w:rPr>
          <w:rStyle w:val="Hyperlink"/>
          <w:rFonts w:ascii="Arial" w:hAnsi="Arial" w:cs="Arial"/>
          <w:color w:val="1074CB"/>
          <w:sz w:val="16"/>
          <w:szCs w:val="16"/>
          <w:u w:val="none"/>
        </w:rPr>
        <w:t xml:space="preserve">Abigail Smythe                           </w:t>
      </w:r>
      <w:r w:rsidRPr="00F46C3A">
        <w:rPr>
          <w:rFonts w:ascii="Arial" w:hAnsi="Arial" w:cs="Arial"/>
          <w:color w:val="1074CB"/>
          <w:sz w:val="16"/>
          <w:szCs w:val="16"/>
        </w:rPr>
        <w:t>07708480891</w:t>
      </w:r>
      <w:r>
        <w:rPr>
          <w:rFonts w:ascii="Arial" w:hAnsi="Arial" w:cs="Arial"/>
          <w:color w:val="1074CB"/>
          <w:sz w:val="16"/>
          <w:szCs w:val="16"/>
        </w:rPr>
        <w:t xml:space="preserve">          </w:t>
      </w:r>
      <w:hyperlink r:id="rId15" w:history="1">
        <w:r>
          <w:rPr>
            <w:rStyle w:val="Hyperlink"/>
            <w:rFonts w:ascii="Arial" w:hAnsi="Arial" w:cs="Arial"/>
            <w:sz w:val="16"/>
            <w:szCs w:val="16"/>
          </w:rPr>
          <w:t>asmythe@smmt.co.uk</w:t>
        </w:r>
      </w:hyperlink>
      <w:r>
        <w:rPr>
          <w:rFonts w:ascii="Arial" w:hAnsi="Arial" w:cs="Arial"/>
          <w:color w:val="1074CB"/>
          <w:sz w:val="16"/>
          <w:szCs w:val="16"/>
        </w:rPr>
        <w:t xml:space="preserve"> </w:t>
      </w:r>
      <w:r>
        <w:rPr>
          <w:rFonts w:ascii="Arial" w:hAnsi="Arial" w:cs="Arial"/>
          <w:color w:val="1074CB"/>
          <w:sz w:val="16"/>
          <w:szCs w:val="16"/>
          <w:u w:val="single"/>
        </w:rPr>
        <w:br/>
      </w:r>
      <w:r>
        <w:rPr>
          <w:rFonts w:ascii="Arial" w:hAnsi="Arial" w:cs="Arial"/>
          <w:color w:val="1074CB"/>
          <w:sz w:val="16"/>
          <w:szCs w:val="16"/>
        </w:rPr>
        <w:t xml:space="preserve">Emma Butcher </w:t>
      </w:r>
      <w:r>
        <w:rPr>
          <w:rFonts w:ascii="Arial" w:hAnsi="Arial" w:cs="Arial"/>
          <w:color w:val="1074CB"/>
        </w:rPr>
        <w:t xml:space="preserve">      </w:t>
      </w:r>
      <w:r>
        <w:rPr>
          <w:rFonts w:ascii="Arial" w:hAnsi="Arial" w:cs="Arial"/>
          <w:color w:val="1074CB"/>
          <w:sz w:val="16"/>
          <w:szCs w:val="16"/>
        </w:rPr>
        <w:t>                 07880 191825</w:t>
      </w:r>
      <w:r>
        <w:rPr>
          <w:rFonts w:ascii="Arial" w:hAnsi="Arial" w:cs="Arial"/>
          <w:color w:val="1074CB"/>
        </w:rPr>
        <w:t xml:space="preserve">       </w:t>
      </w:r>
      <w:hyperlink r:id="rId16" w:history="1">
        <w:r>
          <w:rPr>
            <w:rStyle w:val="Hyperlink"/>
            <w:rFonts w:ascii="Arial" w:hAnsi="Arial" w:cs="Arial"/>
            <w:color w:val="1074CB"/>
            <w:sz w:val="16"/>
            <w:szCs w:val="16"/>
          </w:rPr>
          <w:t>ebutcher@smmt.co.uk</w:t>
        </w:r>
      </w:hyperlink>
    </w:p>
    <w:sectPr w:rsidR="004B05E2" w:rsidRPr="00F46C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CE61A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9068E8"/>
    <w:multiLevelType w:val="multilevel"/>
    <w:tmpl w:val="AFCA6C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D342F6"/>
    <w:multiLevelType w:val="multilevel"/>
    <w:tmpl w:val="585673F8"/>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20FE5FF4"/>
    <w:multiLevelType w:val="hybridMultilevel"/>
    <w:tmpl w:val="AE904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D12278"/>
    <w:multiLevelType w:val="multilevel"/>
    <w:tmpl w:val="080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5A06E6"/>
    <w:multiLevelType w:val="hybridMultilevel"/>
    <w:tmpl w:val="B276F8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3710EB6"/>
    <w:multiLevelType w:val="multilevel"/>
    <w:tmpl w:val="569404D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 w15:restartNumberingAfterBreak="0">
    <w:nsid w:val="6945502C"/>
    <w:multiLevelType w:val="multilevel"/>
    <w:tmpl w:val="D812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6F1BD5"/>
    <w:multiLevelType w:val="multilevel"/>
    <w:tmpl w:val="0F14E7BA"/>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15:restartNumberingAfterBreak="0">
    <w:nsid w:val="6E563A33"/>
    <w:multiLevelType w:val="multilevel"/>
    <w:tmpl w:val="CCCC6B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59081840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500666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818248">
    <w:abstractNumId w:val="6"/>
  </w:num>
  <w:num w:numId="4" w16cid:durableId="1066953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5616157">
    <w:abstractNumId w:val="2"/>
  </w:num>
  <w:num w:numId="6" w16cid:durableId="1519466482">
    <w:abstractNumId w:val="8"/>
  </w:num>
  <w:num w:numId="7" w16cid:durableId="1528719955">
    <w:abstractNumId w:val="0"/>
  </w:num>
  <w:num w:numId="8" w16cid:durableId="1491746537">
    <w:abstractNumId w:val="4"/>
  </w:num>
  <w:num w:numId="9" w16cid:durableId="284313249">
    <w:abstractNumId w:val="5"/>
  </w:num>
  <w:num w:numId="10" w16cid:durableId="4201023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7934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6F"/>
    <w:rsid w:val="0000089B"/>
    <w:rsid w:val="00001BC9"/>
    <w:rsid w:val="000027F3"/>
    <w:rsid w:val="0000441D"/>
    <w:rsid w:val="0000445C"/>
    <w:rsid w:val="00004657"/>
    <w:rsid w:val="00006A10"/>
    <w:rsid w:val="00011820"/>
    <w:rsid w:val="00011FEF"/>
    <w:rsid w:val="000130E9"/>
    <w:rsid w:val="000136B6"/>
    <w:rsid w:val="00021160"/>
    <w:rsid w:val="00025505"/>
    <w:rsid w:val="00025E2C"/>
    <w:rsid w:val="0003073D"/>
    <w:rsid w:val="00030F40"/>
    <w:rsid w:val="000456BB"/>
    <w:rsid w:val="000462E3"/>
    <w:rsid w:val="00050E53"/>
    <w:rsid w:val="00051451"/>
    <w:rsid w:val="00053FC5"/>
    <w:rsid w:val="00055AE6"/>
    <w:rsid w:val="000617BF"/>
    <w:rsid w:val="0006314E"/>
    <w:rsid w:val="00070C6F"/>
    <w:rsid w:val="00071A34"/>
    <w:rsid w:val="00073B24"/>
    <w:rsid w:val="00075459"/>
    <w:rsid w:val="00077696"/>
    <w:rsid w:val="00080E78"/>
    <w:rsid w:val="00093C1D"/>
    <w:rsid w:val="000962B6"/>
    <w:rsid w:val="0009699E"/>
    <w:rsid w:val="000969AA"/>
    <w:rsid w:val="000A0539"/>
    <w:rsid w:val="000A1BF8"/>
    <w:rsid w:val="000A5423"/>
    <w:rsid w:val="000A74E6"/>
    <w:rsid w:val="000B065D"/>
    <w:rsid w:val="000B1651"/>
    <w:rsid w:val="000B40E0"/>
    <w:rsid w:val="000B5542"/>
    <w:rsid w:val="000B590F"/>
    <w:rsid w:val="000B70BB"/>
    <w:rsid w:val="000B76D6"/>
    <w:rsid w:val="000B7CDF"/>
    <w:rsid w:val="000C0BB6"/>
    <w:rsid w:val="000C122B"/>
    <w:rsid w:val="000C34FF"/>
    <w:rsid w:val="000C4504"/>
    <w:rsid w:val="000C7FA0"/>
    <w:rsid w:val="000D098F"/>
    <w:rsid w:val="000E1728"/>
    <w:rsid w:val="000E574D"/>
    <w:rsid w:val="000E57FF"/>
    <w:rsid w:val="000E6CAD"/>
    <w:rsid w:val="000E7715"/>
    <w:rsid w:val="000F2BBD"/>
    <w:rsid w:val="000F3CD2"/>
    <w:rsid w:val="000F4920"/>
    <w:rsid w:val="000F50BC"/>
    <w:rsid w:val="000F5801"/>
    <w:rsid w:val="000F6D11"/>
    <w:rsid w:val="001031B6"/>
    <w:rsid w:val="00105E31"/>
    <w:rsid w:val="0010642E"/>
    <w:rsid w:val="00106701"/>
    <w:rsid w:val="00106A0F"/>
    <w:rsid w:val="00107980"/>
    <w:rsid w:val="00114093"/>
    <w:rsid w:val="0012125D"/>
    <w:rsid w:val="0012554B"/>
    <w:rsid w:val="00125675"/>
    <w:rsid w:val="001257D8"/>
    <w:rsid w:val="001258E2"/>
    <w:rsid w:val="00127C09"/>
    <w:rsid w:val="001320BD"/>
    <w:rsid w:val="00133A0B"/>
    <w:rsid w:val="001364F7"/>
    <w:rsid w:val="00137045"/>
    <w:rsid w:val="00144969"/>
    <w:rsid w:val="00144D99"/>
    <w:rsid w:val="00155C0A"/>
    <w:rsid w:val="00156F40"/>
    <w:rsid w:val="00157D08"/>
    <w:rsid w:val="0016425D"/>
    <w:rsid w:val="001670F7"/>
    <w:rsid w:val="00173015"/>
    <w:rsid w:val="00176204"/>
    <w:rsid w:val="00177E5E"/>
    <w:rsid w:val="00182FAE"/>
    <w:rsid w:val="00182FCD"/>
    <w:rsid w:val="0018317E"/>
    <w:rsid w:val="001844F2"/>
    <w:rsid w:val="001944B1"/>
    <w:rsid w:val="001A1E1A"/>
    <w:rsid w:val="001A4257"/>
    <w:rsid w:val="001A47BB"/>
    <w:rsid w:val="001B300D"/>
    <w:rsid w:val="001B5ED7"/>
    <w:rsid w:val="001B7CD0"/>
    <w:rsid w:val="001C24E7"/>
    <w:rsid w:val="001C6C9F"/>
    <w:rsid w:val="001D1F97"/>
    <w:rsid w:val="001D5F6E"/>
    <w:rsid w:val="001D6252"/>
    <w:rsid w:val="001E229B"/>
    <w:rsid w:val="001E38BF"/>
    <w:rsid w:val="001F6312"/>
    <w:rsid w:val="0020119F"/>
    <w:rsid w:val="0020348D"/>
    <w:rsid w:val="00225A4E"/>
    <w:rsid w:val="002266D4"/>
    <w:rsid w:val="00227106"/>
    <w:rsid w:val="00227D45"/>
    <w:rsid w:val="00240221"/>
    <w:rsid w:val="002443F1"/>
    <w:rsid w:val="002454C4"/>
    <w:rsid w:val="0024731E"/>
    <w:rsid w:val="00247973"/>
    <w:rsid w:val="00251B41"/>
    <w:rsid w:val="002529DC"/>
    <w:rsid w:val="00252B64"/>
    <w:rsid w:val="00253A6C"/>
    <w:rsid w:val="00261A6E"/>
    <w:rsid w:val="002642F6"/>
    <w:rsid w:val="00265039"/>
    <w:rsid w:val="002655EB"/>
    <w:rsid w:val="00266631"/>
    <w:rsid w:val="00271B32"/>
    <w:rsid w:val="00275956"/>
    <w:rsid w:val="0027779B"/>
    <w:rsid w:val="00283EDD"/>
    <w:rsid w:val="00285119"/>
    <w:rsid w:val="00285B58"/>
    <w:rsid w:val="002877E1"/>
    <w:rsid w:val="0029770F"/>
    <w:rsid w:val="002A14AC"/>
    <w:rsid w:val="002A3EBC"/>
    <w:rsid w:val="002A7AAD"/>
    <w:rsid w:val="002B307E"/>
    <w:rsid w:val="002B4E3F"/>
    <w:rsid w:val="002B5948"/>
    <w:rsid w:val="002B6D29"/>
    <w:rsid w:val="002C10BE"/>
    <w:rsid w:val="002C13B7"/>
    <w:rsid w:val="002C3CF7"/>
    <w:rsid w:val="002D0E31"/>
    <w:rsid w:val="002D340F"/>
    <w:rsid w:val="002D346F"/>
    <w:rsid w:val="002D3536"/>
    <w:rsid w:val="002D4453"/>
    <w:rsid w:val="002D6D1E"/>
    <w:rsid w:val="002D6F5F"/>
    <w:rsid w:val="002D770D"/>
    <w:rsid w:val="002E16C2"/>
    <w:rsid w:val="002E19FC"/>
    <w:rsid w:val="002E3F64"/>
    <w:rsid w:val="002E71F9"/>
    <w:rsid w:val="002F37EE"/>
    <w:rsid w:val="002F48D8"/>
    <w:rsid w:val="002F6AF1"/>
    <w:rsid w:val="00303ADB"/>
    <w:rsid w:val="00303F1C"/>
    <w:rsid w:val="00305749"/>
    <w:rsid w:val="00306E0B"/>
    <w:rsid w:val="00307A80"/>
    <w:rsid w:val="00311ACC"/>
    <w:rsid w:val="00312315"/>
    <w:rsid w:val="00314BB7"/>
    <w:rsid w:val="00315C92"/>
    <w:rsid w:val="00321CE2"/>
    <w:rsid w:val="00322D3F"/>
    <w:rsid w:val="003278B4"/>
    <w:rsid w:val="00330C8B"/>
    <w:rsid w:val="00330E3A"/>
    <w:rsid w:val="00333163"/>
    <w:rsid w:val="003348B5"/>
    <w:rsid w:val="0033619C"/>
    <w:rsid w:val="00341B3D"/>
    <w:rsid w:val="0034229A"/>
    <w:rsid w:val="00342C93"/>
    <w:rsid w:val="003437A3"/>
    <w:rsid w:val="00346971"/>
    <w:rsid w:val="00350009"/>
    <w:rsid w:val="00351406"/>
    <w:rsid w:val="00351892"/>
    <w:rsid w:val="00353EA9"/>
    <w:rsid w:val="0035672B"/>
    <w:rsid w:val="00362BF8"/>
    <w:rsid w:val="003700A5"/>
    <w:rsid w:val="00370647"/>
    <w:rsid w:val="00372735"/>
    <w:rsid w:val="00372A08"/>
    <w:rsid w:val="0037486D"/>
    <w:rsid w:val="00380C80"/>
    <w:rsid w:val="00380F06"/>
    <w:rsid w:val="0038161F"/>
    <w:rsid w:val="00381C48"/>
    <w:rsid w:val="00384946"/>
    <w:rsid w:val="00394962"/>
    <w:rsid w:val="0039685C"/>
    <w:rsid w:val="003A02AC"/>
    <w:rsid w:val="003A0F85"/>
    <w:rsid w:val="003A181B"/>
    <w:rsid w:val="003A3844"/>
    <w:rsid w:val="003A3FE1"/>
    <w:rsid w:val="003A5067"/>
    <w:rsid w:val="003A5D81"/>
    <w:rsid w:val="003B06E0"/>
    <w:rsid w:val="003B3306"/>
    <w:rsid w:val="003B3D7E"/>
    <w:rsid w:val="003B6268"/>
    <w:rsid w:val="003B67EC"/>
    <w:rsid w:val="003B7546"/>
    <w:rsid w:val="003C0333"/>
    <w:rsid w:val="003C2C16"/>
    <w:rsid w:val="003C5DA9"/>
    <w:rsid w:val="003C7C48"/>
    <w:rsid w:val="003D1796"/>
    <w:rsid w:val="003D2A7E"/>
    <w:rsid w:val="003D40C8"/>
    <w:rsid w:val="003D5C54"/>
    <w:rsid w:val="003D623E"/>
    <w:rsid w:val="003E0ABB"/>
    <w:rsid w:val="003E18EC"/>
    <w:rsid w:val="003E450E"/>
    <w:rsid w:val="003F798A"/>
    <w:rsid w:val="0040262F"/>
    <w:rsid w:val="0040700C"/>
    <w:rsid w:val="0041196C"/>
    <w:rsid w:val="0041321F"/>
    <w:rsid w:val="00414732"/>
    <w:rsid w:val="00417CD8"/>
    <w:rsid w:val="00420613"/>
    <w:rsid w:val="00421368"/>
    <w:rsid w:val="00421ECD"/>
    <w:rsid w:val="00422AF4"/>
    <w:rsid w:val="00422B84"/>
    <w:rsid w:val="00423B0A"/>
    <w:rsid w:val="00424679"/>
    <w:rsid w:val="004303D1"/>
    <w:rsid w:val="00434160"/>
    <w:rsid w:val="00437287"/>
    <w:rsid w:val="00440464"/>
    <w:rsid w:val="004417AD"/>
    <w:rsid w:val="004441F6"/>
    <w:rsid w:val="00444B23"/>
    <w:rsid w:val="00444D88"/>
    <w:rsid w:val="00446E2C"/>
    <w:rsid w:val="00447B90"/>
    <w:rsid w:val="00447C0E"/>
    <w:rsid w:val="00452A6E"/>
    <w:rsid w:val="00456F98"/>
    <w:rsid w:val="00461F94"/>
    <w:rsid w:val="00462AFE"/>
    <w:rsid w:val="0046489F"/>
    <w:rsid w:val="004650C6"/>
    <w:rsid w:val="00465240"/>
    <w:rsid w:val="004667BE"/>
    <w:rsid w:val="00466D0B"/>
    <w:rsid w:val="00470954"/>
    <w:rsid w:val="0047347D"/>
    <w:rsid w:val="004758EF"/>
    <w:rsid w:val="004765A9"/>
    <w:rsid w:val="004801F0"/>
    <w:rsid w:val="0048152F"/>
    <w:rsid w:val="00485B6B"/>
    <w:rsid w:val="00485E05"/>
    <w:rsid w:val="00487E23"/>
    <w:rsid w:val="00493201"/>
    <w:rsid w:val="004949B8"/>
    <w:rsid w:val="0049772A"/>
    <w:rsid w:val="004A0D03"/>
    <w:rsid w:val="004A1C97"/>
    <w:rsid w:val="004A2AA8"/>
    <w:rsid w:val="004A441A"/>
    <w:rsid w:val="004A482D"/>
    <w:rsid w:val="004A50FA"/>
    <w:rsid w:val="004A656E"/>
    <w:rsid w:val="004B05E2"/>
    <w:rsid w:val="004B0ADB"/>
    <w:rsid w:val="004B5592"/>
    <w:rsid w:val="004B5AC6"/>
    <w:rsid w:val="004B7562"/>
    <w:rsid w:val="004C1AC1"/>
    <w:rsid w:val="004C29BA"/>
    <w:rsid w:val="004C3603"/>
    <w:rsid w:val="004C380B"/>
    <w:rsid w:val="004C7D5A"/>
    <w:rsid w:val="004D1B2A"/>
    <w:rsid w:val="004D4352"/>
    <w:rsid w:val="004D5ECC"/>
    <w:rsid w:val="004D6F13"/>
    <w:rsid w:val="004E1EFC"/>
    <w:rsid w:val="004E6613"/>
    <w:rsid w:val="004E6E9D"/>
    <w:rsid w:val="004F321A"/>
    <w:rsid w:val="004F5A86"/>
    <w:rsid w:val="004F6885"/>
    <w:rsid w:val="00501602"/>
    <w:rsid w:val="00501843"/>
    <w:rsid w:val="005057E2"/>
    <w:rsid w:val="0050652E"/>
    <w:rsid w:val="00506801"/>
    <w:rsid w:val="00507453"/>
    <w:rsid w:val="00507B99"/>
    <w:rsid w:val="005104FE"/>
    <w:rsid w:val="00510CD8"/>
    <w:rsid w:val="005115D8"/>
    <w:rsid w:val="00512005"/>
    <w:rsid w:val="00512197"/>
    <w:rsid w:val="00513260"/>
    <w:rsid w:val="00517A08"/>
    <w:rsid w:val="00517EF5"/>
    <w:rsid w:val="00521557"/>
    <w:rsid w:val="00521F1E"/>
    <w:rsid w:val="00526C72"/>
    <w:rsid w:val="00527ABA"/>
    <w:rsid w:val="005302F6"/>
    <w:rsid w:val="00532585"/>
    <w:rsid w:val="00535243"/>
    <w:rsid w:val="005355B8"/>
    <w:rsid w:val="00535812"/>
    <w:rsid w:val="005401EC"/>
    <w:rsid w:val="0054265D"/>
    <w:rsid w:val="005435C7"/>
    <w:rsid w:val="00546C30"/>
    <w:rsid w:val="0055300D"/>
    <w:rsid w:val="00553E3B"/>
    <w:rsid w:val="00556C30"/>
    <w:rsid w:val="005607FF"/>
    <w:rsid w:val="00564F1C"/>
    <w:rsid w:val="00566DB8"/>
    <w:rsid w:val="00570BC3"/>
    <w:rsid w:val="00573AC0"/>
    <w:rsid w:val="00574137"/>
    <w:rsid w:val="00583760"/>
    <w:rsid w:val="005837E0"/>
    <w:rsid w:val="00586C3B"/>
    <w:rsid w:val="00587517"/>
    <w:rsid w:val="0059014B"/>
    <w:rsid w:val="00591DB9"/>
    <w:rsid w:val="005A17FF"/>
    <w:rsid w:val="005A4182"/>
    <w:rsid w:val="005A7CA6"/>
    <w:rsid w:val="005B28E7"/>
    <w:rsid w:val="005B2AB6"/>
    <w:rsid w:val="005B2FB9"/>
    <w:rsid w:val="005B3297"/>
    <w:rsid w:val="005C0327"/>
    <w:rsid w:val="005C1B83"/>
    <w:rsid w:val="005D2689"/>
    <w:rsid w:val="005D2D1E"/>
    <w:rsid w:val="005D4FEB"/>
    <w:rsid w:val="005D77F3"/>
    <w:rsid w:val="005E2A01"/>
    <w:rsid w:val="005E3D54"/>
    <w:rsid w:val="005E3F0E"/>
    <w:rsid w:val="005E48E1"/>
    <w:rsid w:val="005E632D"/>
    <w:rsid w:val="005F36A8"/>
    <w:rsid w:val="005F4692"/>
    <w:rsid w:val="005F4E21"/>
    <w:rsid w:val="005F6D08"/>
    <w:rsid w:val="00600A4D"/>
    <w:rsid w:val="00604F2A"/>
    <w:rsid w:val="00611C3E"/>
    <w:rsid w:val="0061355F"/>
    <w:rsid w:val="00617B9B"/>
    <w:rsid w:val="00617F7E"/>
    <w:rsid w:val="0062328E"/>
    <w:rsid w:val="006237A2"/>
    <w:rsid w:val="0062452A"/>
    <w:rsid w:val="006266F2"/>
    <w:rsid w:val="0062738F"/>
    <w:rsid w:val="00630AA6"/>
    <w:rsid w:val="006329DE"/>
    <w:rsid w:val="00635D8A"/>
    <w:rsid w:val="006374BB"/>
    <w:rsid w:val="00644FDF"/>
    <w:rsid w:val="0064713C"/>
    <w:rsid w:val="0065147C"/>
    <w:rsid w:val="006532DE"/>
    <w:rsid w:val="00655B9B"/>
    <w:rsid w:val="00656EFF"/>
    <w:rsid w:val="00660AAF"/>
    <w:rsid w:val="006627A2"/>
    <w:rsid w:val="0066373A"/>
    <w:rsid w:val="0066388F"/>
    <w:rsid w:val="00665790"/>
    <w:rsid w:val="00670847"/>
    <w:rsid w:val="00677578"/>
    <w:rsid w:val="00677C00"/>
    <w:rsid w:val="006836F7"/>
    <w:rsid w:val="006915EC"/>
    <w:rsid w:val="00695B51"/>
    <w:rsid w:val="00695C32"/>
    <w:rsid w:val="00696BA7"/>
    <w:rsid w:val="00696E7C"/>
    <w:rsid w:val="006A0EAE"/>
    <w:rsid w:val="006A1E25"/>
    <w:rsid w:val="006A2B4E"/>
    <w:rsid w:val="006A60C5"/>
    <w:rsid w:val="006A6C9B"/>
    <w:rsid w:val="006B36A4"/>
    <w:rsid w:val="006B4C03"/>
    <w:rsid w:val="006B7517"/>
    <w:rsid w:val="006C01CD"/>
    <w:rsid w:val="006D0954"/>
    <w:rsid w:val="006D3647"/>
    <w:rsid w:val="006D5861"/>
    <w:rsid w:val="006D7CBF"/>
    <w:rsid w:val="006E1B27"/>
    <w:rsid w:val="006E7E10"/>
    <w:rsid w:val="006F0002"/>
    <w:rsid w:val="006F007A"/>
    <w:rsid w:val="006F08A3"/>
    <w:rsid w:val="006F10E8"/>
    <w:rsid w:val="006F362A"/>
    <w:rsid w:val="006F6DBA"/>
    <w:rsid w:val="006F6E0F"/>
    <w:rsid w:val="00704217"/>
    <w:rsid w:val="007050F0"/>
    <w:rsid w:val="0070584C"/>
    <w:rsid w:val="00705D15"/>
    <w:rsid w:val="007061DD"/>
    <w:rsid w:val="00707AEC"/>
    <w:rsid w:val="00713509"/>
    <w:rsid w:val="007167AD"/>
    <w:rsid w:val="00720B54"/>
    <w:rsid w:val="00722FB9"/>
    <w:rsid w:val="00725134"/>
    <w:rsid w:val="007258F5"/>
    <w:rsid w:val="00731128"/>
    <w:rsid w:val="007358B4"/>
    <w:rsid w:val="007418ED"/>
    <w:rsid w:val="00743270"/>
    <w:rsid w:val="007446DB"/>
    <w:rsid w:val="007459BA"/>
    <w:rsid w:val="00751527"/>
    <w:rsid w:val="007533A3"/>
    <w:rsid w:val="007535C6"/>
    <w:rsid w:val="00753E0F"/>
    <w:rsid w:val="00754F2E"/>
    <w:rsid w:val="00755BE2"/>
    <w:rsid w:val="00761479"/>
    <w:rsid w:val="007721BF"/>
    <w:rsid w:val="00777708"/>
    <w:rsid w:val="00777FC6"/>
    <w:rsid w:val="007809F9"/>
    <w:rsid w:val="00784DE2"/>
    <w:rsid w:val="00790184"/>
    <w:rsid w:val="0079083D"/>
    <w:rsid w:val="00792DC5"/>
    <w:rsid w:val="00794718"/>
    <w:rsid w:val="00795482"/>
    <w:rsid w:val="007A1417"/>
    <w:rsid w:val="007A19A0"/>
    <w:rsid w:val="007A358F"/>
    <w:rsid w:val="007A60BF"/>
    <w:rsid w:val="007A76D8"/>
    <w:rsid w:val="007B6568"/>
    <w:rsid w:val="007B7BE6"/>
    <w:rsid w:val="007C36A0"/>
    <w:rsid w:val="007C3B97"/>
    <w:rsid w:val="007C3DF6"/>
    <w:rsid w:val="007C5B4C"/>
    <w:rsid w:val="007C7019"/>
    <w:rsid w:val="007C7DCC"/>
    <w:rsid w:val="007D2813"/>
    <w:rsid w:val="007D6276"/>
    <w:rsid w:val="007E07F8"/>
    <w:rsid w:val="007E25E8"/>
    <w:rsid w:val="007E39F3"/>
    <w:rsid w:val="007E58A6"/>
    <w:rsid w:val="007E599E"/>
    <w:rsid w:val="007E5A40"/>
    <w:rsid w:val="007E7F1B"/>
    <w:rsid w:val="007F0F26"/>
    <w:rsid w:val="007F4020"/>
    <w:rsid w:val="007F700F"/>
    <w:rsid w:val="00804A39"/>
    <w:rsid w:val="00804CDD"/>
    <w:rsid w:val="0080589F"/>
    <w:rsid w:val="008141F5"/>
    <w:rsid w:val="00816B4B"/>
    <w:rsid w:val="00820B18"/>
    <w:rsid w:val="00822422"/>
    <w:rsid w:val="00831368"/>
    <w:rsid w:val="008337C5"/>
    <w:rsid w:val="008354E4"/>
    <w:rsid w:val="00836A02"/>
    <w:rsid w:val="0084101E"/>
    <w:rsid w:val="00845AC3"/>
    <w:rsid w:val="00847866"/>
    <w:rsid w:val="0085236A"/>
    <w:rsid w:val="0085246F"/>
    <w:rsid w:val="00854E67"/>
    <w:rsid w:val="00865081"/>
    <w:rsid w:val="008663C0"/>
    <w:rsid w:val="0087117D"/>
    <w:rsid w:val="00871D64"/>
    <w:rsid w:val="00873405"/>
    <w:rsid w:val="00875096"/>
    <w:rsid w:val="00880874"/>
    <w:rsid w:val="008817F2"/>
    <w:rsid w:val="00882C90"/>
    <w:rsid w:val="00884010"/>
    <w:rsid w:val="00886DF6"/>
    <w:rsid w:val="00891250"/>
    <w:rsid w:val="008A2C1A"/>
    <w:rsid w:val="008A596C"/>
    <w:rsid w:val="008B2CD1"/>
    <w:rsid w:val="008B40FA"/>
    <w:rsid w:val="008B52BC"/>
    <w:rsid w:val="008B792A"/>
    <w:rsid w:val="008C63B8"/>
    <w:rsid w:val="008D0D79"/>
    <w:rsid w:val="008D133B"/>
    <w:rsid w:val="008D2B87"/>
    <w:rsid w:val="008D2DA4"/>
    <w:rsid w:val="008E01F2"/>
    <w:rsid w:val="008E2D84"/>
    <w:rsid w:val="008E6DE0"/>
    <w:rsid w:val="008E7B90"/>
    <w:rsid w:val="008F5ABC"/>
    <w:rsid w:val="008F79E2"/>
    <w:rsid w:val="0090072C"/>
    <w:rsid w:val="00910003"/>
    <w:rsid w:val="009113EB"/>
    <w:rsid w:val="00911A68"/>
    <w:rsid w:val="00911E90"/>
    <w:rsid w:val="009147E3"/>
    <w:rsid w:val="009329A7"/>
    <w:rsid w:val="00933D42"/>
    <w:rsid w:val="00936DAA"/>
    <w:rsid w:val="009407EA"/>
    <w:rsid w:val="00940C1B"/>
    <w:rsid w:val="00941965"/>
    <w:rsid w:val="00942B81"/>
    <w:rsid w:val="00943ED4"/>
    <w:rsid w:val="00950426"/>
    <w:rsid w:val="00950B50"/>
    <w:rsid w:val="009514F2"/>
    <w:rsid w:val="00956BB5"/>
    <w:rsid w:val="00960772"/>
    <w:rsid w:val="00962671"/>
    <w:rsid w:val="00964C84"/>
    <w:rsid w:val="0096743E"/>
    <w:rsid w:val="00970FF6"/>
    <w:rsid w:val="00971BB8"/>
    <w:rsid w:val="00972DE8"/>
    <w:rsid w:val="00972E51"/>
    <w:rsid w:val="00974C9E"/>
    <w:rsid w:val="00975596"/>
    <w:rsid w:val="0097756A"/>
    <w:rsid w:val="0098388D"/>
    <w:rsid w:val="009869FB"/>
    <w:rsid w:val="00986E9B"/>
    <w:rsid w:val="009905D4"/>
    <w:rsid w:val="00995A6F"/>
    <w:rsid w:val="00996014"/>
    <w:rsid w:val="00996590"/>
    <w:rsid w:val="009A1690"/>
    <w:rsid w:val="009A18ED"/>
    <w:rsid w:val="009A2296"/>
    <w:rsid w:val="009A29A6"/>
    <w:rsid w:val="009A35BC"/>
    <w:rsid w:val="009A3678"/>
    <w:rsid w:val="009A4265"/>
    <w:rsid w:val="009A7320"/>
    <w:rsid w:val="009B233C"/>
    <w:rsid w:val="009B2D18"/>
    <w:rsid w:val="009B478C"/>
    <w:rsid w:val="009B551E"/>
    <w:rsid w:val="009C0B36"/>
    <w:rsid w:val="009C474C"/>
    <w:rsid w:val="009C4DB6"/>
    <w:rsid w:val="009C5B74"/>
    <w:rsid w:val="009C7705"/>
    <w:rsid w:val="009D1426"/>
    <w:rsid w:val="009D1D95"/>
    <w:rsid w:val="009D222D"/>
    <w:rsid w:val="009D35B2"/>
    <w:rsid w:val="009D5C1B"/>
    <w:rsid w:val="009E14F2"/>
    <w:rsid w:val="009E5D1D"/>
    <w:rsid w:val="009E6644"/>
    <w:rsid w:val="009F0F56"/>
    <w:rsid w:val="009F1F53"/>
    <w:rsid w:val="009F27BF"/>
    <w:rsid w:val="009F4EB9"/>
    <w:rsid w:val="00A00AD8"/>
    <w:rsid w:val="00A110A1"/>
    <w:rsid w:val="00A11A65"/>
    <w:rsid w:val="00A14A13"/>
    <w:rsid w:val="00A16450"/>
    <w:rsid w:val="00A2325D"/>
    <w:rsid w:val="00A274C8"/>
    <w:rsid w:val="00A31819"/>
    <w:rsid w:val="00A31EBF"/>
    <w:rsid w:val="00A31EE1"/>
    <w:rsid w:val="00A33191"/>
    <w:rsid w:val="00A34E89"/>
    <w:rsid w:val="00A36127"/>
    <w:rsid w:val="00A36AC9"/>
    <w:rsid w:val="00A37F28"/>
    <w:rsid w:val="00A37FB3"/>
    <w:rsid w:val="00A403C2"/>
    <w:rsid w:val="00A425B2"/>
    <w:rsid w:val="00A429B7"/>
    <w:rsid w:val="00A4705E"/>
    <w:rsid w:val="00A53A2C"/>
    <w:rsid w:val="00A61443"/>
    <w:rsid w:val="00A66875"/>
    <w:rsid w:val="00A6792A"/>
    <w:rsid w:val="00A703F3"/>
    <w:rsid w:val="00A70BA6"/>
    <w:rsid w:val="00A7515D"/>
    <w:rsid w:val="00A76FDD"/>
    <w:rsid w:val="00A80391"/>
    <w:rsid w:val="00A86B1E"/>
    <w:rsid w:val="00A91B65"/>
    <w:rsid w:val="00A925CE"/>
    <w:rsid w:val="00A938D8"/>
    <w:rsid w:val="00A94EAC"/>
    <w:rsid w:val="00A97781"/>
    <w:rsid w:val="00AA0D6E"/>
    <w:rsid w:val="00AA13B8"/>
    <w:rsid w:val="00AA40BD"/>
    <w:rsid w:val="00AA4C5E"/>
    <w:rsid w:val="00AB0D00"/>
    <w:rsid w:val="00AB0F57"/>
    <w:rsid w:val="00AB436B"/>
    <w:rsid w:val="00AB4FD3"/>
    <w:rsid w:val="00AB59E2"/>
    <w:rsid w:val="00AB6695"/>
    <w:rsid w:val="00AC16B9"/>
    <w:rsid w:val="00AC2083"/>
    <w:rsid w:val="00AC4C00"/>
    <w:rsid w:val="00AC577B"/>
    <w:rsid w:val="00AC6F22"/>
    <w:rsid w:val="00AD17AD"/>
    <w:rsid w:val="00AD5861"/>
    <w:rsid w:val="00AD6696"/>
    <w:rsid w:val="00AD7FA3"/>
    <w:rsid w:val="00AE0369"/>
    <w:rsid w:val="00AE2D69"/>
    <w:rsid w:val="00AE51EC"/>
    <w:rsid w:val="00AE5D78"/>
    <w:rsid w:val="00AE66B1"/>
    <w:rsid w:val="00AE7548"/>
    <w:rsid w:val="00AF04E3"/>
    <w:rsid w:val="00AF0B31"/>
    <w:rsid w:val="00AF1538"/>
    <w:rsid w:val="00AF4D21"/>
    <w:rsid w:val="00AF56CD"/>
    <w:rsid w:val="00AF6ECF"/>
    <w:rsid w:val="00B00DFF"/>
    <w:rsid w:val="00B03179"/>
    <w:rsid w:val="00B126CE"/>
    <w:rsid w:val="00B137DF"/>
    <w:rsid w:val="00B138A0"/>
    <w:rsid w:val="00B13E36"/>
    <w:rsid w:val="00B14EF5"/>
    <w:rsid w:val="00B21F1B"/>
    <w:rsid w:val="00B274CF"/>
    <w:rsid w:val="00B3263C"/>
    <w:rsid w:val="00B37419"/>
    <w:rsid w:val="00B4046E"/>
    <w:rsid w:val="00B50A90"/>
    <w:rsid w:val="00B54057"/>
    <w:rsid w:val="00B56F15"/>
    <w:rsid w:val="00B63B96"/>
    <w:rsid w:val="00B63D95"/>
    <w:rsid w:val="00B65C1D"/>
    <w:rsid w:val="00B661F9"/>
    <w:rsid w:val="00B67169"/>
    <w:rsid w:val="00B700EB"/>
    <w:rsid w:val="00B80965"/>
    <w:rsid w:val="00B81CF9"/>
    <w:rsid w:val="00B85087"/>
    <w:rsid w:val="00B91AE7"/>
    <w:rsid w:val="00B93274"/>
    <w:rsid w:val="00B93336"/>
    <w:rsid w:val="00B962B6"/>
    <w:rsid w:val="00B96896"/>
    <w:rsid w:val="00B96C21"/>
    <w:rsid w:val="00B97467"/>
    <w:rsid w:val="00BA1293"/>
    <w:rsid w:val="00BA1FF7"/>
    <w:rsid w:val="00BA6389"/>
    <w:rsid w:val="00BA785F"/>
    <w:rsid w:val="00BA7B8D"/>
    <w:rsid w:val="00BB38EE"/>
    <w:rsid w:val="00BC05F8"/>
    <w:rsid w:val="00BC0712"/>
    <w:rsid w:val="00BC1C4A"/>
    <w:rsid w:val="00BC4B9B"/>
    <w:rsid w:val="00BD02B7"/>
    <w:rsid w:val="00BD0849"/>
    <w:rsid w:val="00BD1CFB"/>
    <w:rsid w:val="00BD1F60"/>
    <w:rsid w:val="00BD3263"/>
    <w:rsid w:val="00BD4DAB"/>
    <w:rsid w:val="00BD5A33"/>
    <w:rsid w:val="00BD5DAF"/>
    <w:rsid w:val="00BD6A50"/>
    <w:rsid w:val="00BD7A39"/>
    <w:rsid w:val="00BE0642"/>
    <w:rsid w:val="00BE39D9"/>
    <w:rsid w:val="00BE51F8"/>
    <w:rsid w:val="00BE6951"/>
    <w:rsid w:val="00BE7B47"/>
    <w:rsid w:val="00BF2E47"/>
    <w:rsid w:val="00BF2ED5"/>
    <w:rsid w:val="00BF560B"/>
    <w:rsid w:val="00BF6EAB"/>
    <w:rsid w:val="00C054F8"/>
    <w:rsid w:val="00C122AD"/>
    <w:rsid w:val="00C1341A"/>
    <w:rsid w:val="00C1505C"/>
    <w:rsid w:val="00C15710"/>
    <w:rsid w:val="00C15ECB"/>
    <w:rsid w:val="00C24918"/>
    <w:rsid w:val="00C30E2C"/>
    <w:rsid w:val="00C33B8A"/>
    <w:rsid w:val="00C411C1"/>
    <w:rsid w:val="00C42A92"/>
    <w:rsid w:val="00C44276"/>
    <w:rsid w:val="00C45F0B"/>
    <w:rsid w:val="00C52EB7"/>
    <w:rsid w:val="00C53E0A"/>
    <w:rsid w:val="00C5449B"/>
    <w:rsid w:val="00C5449D"/>
    <w:rsid w:val="00C552AD"/>
    <w:rsid w:val="00C70F2D"/>
    <w:rsid w:val="00C70FEB"/>
    <w:rsid w:val="00C73C31"/>
    <w:rsid w:val="00C74AD1"/>
    <w:rsid w:val="00C74DAF"/>
    <w:rsid w:val="00C80896"/>
    <w:rsid w:val="00C82386"/>
    <w:rsid w:val="00C8353D"/>
    <w:rsid w:val="00C84A7C"/>
    <w:rsid w:val="00C8593B"/>
    <w:rsid w:val="00C859B9"/>
    <w:rsid w:val="00C86E08"/>
    <w:rsid w:val="00C95CC4"/>
    <w:rsid w:val="00C95EEA"/>
    <w:rsid w:val="00C97B59"/>
    <w:rsid w:val="00CA29FB"/>
    <w:rsid w:val="00CA69DF"/>
    <w:rsid w:val="00CA7C51"/>
    <w:rsid w:val="00CB1BFB"/>
    <w:rsid w:val="00CB41E5"/>
    <w:rsid w:val="00CB56F8"/>
    <w:rsid w:val="00CB5A1A"/>
    <w:rsid w:val="00CB702B"/>
    <w:rsid w:val="00CB7C45"/>
    <w:rsid w:val="00CB7CB2"/>
    <w:rsid w:val="00CC0457"/>
    <w:rsid w:val="00CC1295"/>
    <w:rsid w:val="00CC3011"/>
    <w:rsid w:val="00CC37D3"/>
    <w:rsid w:val="00CC418A"/>
    <w:rsid w:val="00CC6DE5"/>
    <w:rsid w:val="00CD121A"/>
    <w:rsid w:val="00CD27AC"/>
    <w:rsid w:val="00CD5D10"/>
    <w:rsid w:val="00CD6245"/>
    <w:rsid w:val="00CE03BD"/>
    <w:rsid w:val="00CE108C"/>
    <w:rsid w:val="00CE3355"/>
    <w:rsid w:val="00CE3C88"/>
    <w:rsid w:val="00CF44CB"/>
    <w:rsid w:val="00CF5E01"/>
    <w:rsid w:val="00D00B62"/>
    <w:rsid w:val="00D02949"/>
    <w:rsid w:val="00D05B6A"/>
    <w:rsid w:val="00D07EEB"/>
    <w:rsid w:val="00D10993"/>
    <w:rsid w:val="00D16A7C"/>
    <w:rsid w:val="00D16C89"/>
    <w:rsid w:val="00D2151E"/>
    <w:rsid w:val="00D21D7A"/>
    <w:rsid w:val="00D223B9"/>
    <w:rsid w:val="00D23060"/>
    <w:rsid w:val="00D23728"/>
    <w:rsid w:val="00D25353"/>
    <w:rsid w:val="00D254FB"/>
    <w:rsid w:val="00D33FAC"/>
    <w:rsid w:val="00D46D6F"/>
    <w:rsid w:val="00D46F2D"/>
    <w:rsid w:val="00D50B7F"/>
    <w:rsid w:val="00D51716"/>
    <w:rsid w:val="00D525A9"/>
    <w:rsid w:val="00D5268D"/>
    <w:rsid w:val="00D52BBE"/>
    <w:rsid w:val="00D533F5"/>
    <w:rsid w:val="00D53DE6"/>
    <w:rsid w:val="00D55761"/>
    <w:rsid w:val="00D55E1C"/>
    <w:rsid w:val="00D57766"/>
    <w:rsid w:val="00D631DC"/>
    <w:rsid w:val="00D70F32"/>
    <w:rsid w:val="00D711D9"/>
    <w:rsid w:val="00D71BF9"/>
    <w:rsid w:val="00D73F35"/>
    <w:rsid w:val="00D82AEC"/>
    <w:rsid w:val="00D83D22"/>
    <w:rsid w:val="00D83D32"/>
    <w:rsid w:val="00D844A4"/>
    <w:rsid w:val="00D846D4"/>
    <w:rsid w:val="00D84812"/>
    <w:rsid w:val="00D858D6"/>
    <w:rsid w:val="00D91340"/>
    <w:rsid w:val="00D926C0"/>
    <w:rsid w:val="00D935A3"/>
    <w:rsid w:val="00D94306"/>
    <w:rsid w:val="00D94C51"/>
    <w:rsid w:val="00D9577C"/>
    <w:rsid w:val="00D95935"/>
    <w:rsid w:val="00D966D8"/>
    <w:rsid w:val="00DA3016"/>
    <w:rsid w:val="00DA66EE"/>
    <w:rsid w:val="00DA7075"/>
    <w:rsid w:val="00DB19A9"/>
    <w:rsid w:val="00DB3340"/>
    <w:rsid w:val="00DB41AF"/>
    <w:rsid w:val="00DB55F7"/>
    <w:rsid w:val="00DB6B88"/>
    <w:rsid w:val="00DC08A1"/>
    <w:rsid w:val="00DC4936"/>
    <w:rsid w:val="00DC6CDA"/>
    <w:rsid w:val="00DD0B12"/>
    <w:rsid w:val="00DD31F9"/>
    <w:rsid w:val="00DD6F71"/>
    <w:rsid w:val="00DE01E9"/>
    <w:rsid w:val="00DE245A"/>
    <w:rsid w:val="00DE2AFE"/>
    <w:rsid w:val="00DE2F93"/>
    <w:rsid w:val="00DE5DF0"/>
    <w:rsid w:val="00E05E15"/>
    <w:rsid w:val="00E0657A"/>
    <w:rsid w:val="00E06975"/>
    <w:rsid w:val="00E118E8"/>
    <w:rsid w:val="00E1386B"/>
    <w:rsid w:val="00E148D7"/>
    <w:rsid w:val="00E2272C"/>
    <w:rsid w:val="00E22CD8"/>
    <w:rsid w:val="00E24785"/>
    <w:rsid w:val="00E3063C"/>
    <w:rsid w:val="00E30D8A"/>
    <w:rsid w:val="00E30DBC"/>
    <w:rsid w:val="00E33DDD"/>
    <w:rsid w:val="00E35231"/>
    <w:rsid w:val="00E3665B"/>
    <w:rsid w:val="00E3749C"/>
    <w:rsid w:val="00E3757A"/>
    <w:rsid w:val="00E41F25"/>
    <w:rsid w:val="00E43083"/>
    <w:rsid w:val="00E44DE3"/>
    <w:rsid w:val="00E4547B"/>
    <w:rsid w:val="00E47AEB"/>
    <w:rsid w:val="00E5028C"/>
    <w:rsid w:val="00E54C08"/>
    <w:rsid w:val="00E769D0"/>
    <w:rsid w:val="00E826E9"/>
    <w:rsid w:val="00E83374"/>
    <w:rsid w:val="00E83BA1"/>
    <w:rsid w:val="00E8444E"/>
    <w:rsid w:val="00E86E2D"/>
    <w:rsid w:val="00E86FD9"/>
    <w:rsid w:val="00E924EB"/>
    <w:rsid w:val="00E92830"/>
    <w:rsid w:val="00E93CEC"/>
    <w:rsid w:val="00E956DF"/>
    <w:rsid w:val="00E95D3C"/>
    <w:rsid w:val="00E96583"/>
    <w:rsid w:val="00EA163C"/>
    <w:rsid w:val="00EA1ECA"/>
    <w:rsid w:val="00EA31C1"/>
    <w:rsid w:val="00EA67A0"/>
    <w:rsid w:val="00EA6C82"/>
    <w:rsid w:val="00EA7F9C"/>
    <w:rsid w:val="00EB105A"/>
    <w:rsid w:val="00EB3D7F"/>
    <w:rsid w:val="00EC0C98"/>
    <w:rsid w:val="00EC4175"/>
    <w:rsid w:val="00EC5014"/>
    <w:rsid w:val="00EC562A"/>
    <w:rsid w:val="00EC5889"/>
    <w:rsid w:val="00EC7648"/>
    <w:rsid w:val="00EC7854"/>
    <w:rsid w:val="00ED313F"/>
    <w:rsid w:val="00ED352E"/>
    <w:rsid w:val="00EE1061"/>
    <w:rsid w:val="00EE4110"/>
    <w:rsid w:val="00EE5F91"/>
    <w:rsid w:val="00EE77EC"/>
    <w:rsid w:val="00EF0D7D"/>
    <w:rsid w:val="00EF4368"/>
    <w:rsid w:val="00EF43B1"/>
    <w:rsid w:val="00F03228"/>
    <w:rsid w:val="00F0677E"/>
    <w:rsid w:val="00F067CD"/>
    <w:rsid w:val="00F13B70"/>
    <w:rsid w:val="00F140BC"/>
    <w:rsid w:val="00F149F4"/>
    <w:rsid w:val="00F215FC"/>
    <w:rsid w:val="00F234F0"/>
    <w:rsid w:val="00F26AFB"/>
    <w:rsid w:val="00F27929"/>
    <w:rsid w:val="00F32621"/>
    <w:rsid w:val="00F329C6"/>
    <w:rsid w:val="00F3578F"/>
    <w:rsid w:val="00F37D21"/>
    <w:rsid w:val="00F40846"/>
    <w:rsid w:val="00F42C9F"/>
    <w:rsid w:val="00F46C3A"/>
    <w:rsid w:val="00F47442"/>
    <w:rsid w:val="00F50976"/>
    <w:rsid w:val="00F50F36"/>
    <w:rsid w:val="00F53210"/>
    <w:rsid w:val="00F54B27"/>
    <w:rsid w:val="00F55A54"/>
    <w:rsid w:val="00F63881"/>
    <w:rsid w:val="00F644FF"/>
    <w:rsid w:val="00F64E2B"/>
    <w:rsid w:val="00F67337"/>
    <w:rsid w:val="00F67A6C"/>
    <w:rsid w:val="00F70F67"/>
    <w:rsid w:val="00F77411"/>
    <w:rsid w:val="00F80E46"/>
    <w:rsid w:val="00F82FA4"/>
    <w:rsid w:val="00F85064"/>
    <w:rsid w:val="00F86DB7"/>
    <w:rsid w:val="00F871B8"/>
    <w:rsid w:val="00F87401"/>
    <w:rsid w:val="00F87472"/>
    <w:rsid w:val="00F91CE2"/>
    <w:rsid w:val="00F9288A"/>
    <w:rsid w:val="00F93F58"/>
    <w:rsid w:val="00F94234"/>
    <w:rsid w:val="00F94D43"/>
    <w:rsid w:val="00F94E95"/>
    <w:rsid w:val="00F9515C"/>
    <w:rsid w:val="00FA2CA6"/>
    <w:rsid w:val="00FA6205"/>
    <w:rsid w:val="00FB1C3A"/>
    <w:rsid w:val="00FB1FD6"/>
    <w:rsid w:val="00FB2E34"/>
    <w:rsid w:val="00FB49DD"/>
    <w:rsid w:val="00FC095A"/>
    <w:rsid w:val="00FC0EAE"/>
    <w:rsid w:val="00FC5192"/>
    <w:rsid w:val="00FD3BCB"/>
    <w:rsid w:val="00FD4E20"/>
    <w:rsid w:val="00FE270A"/>
    <w:rsid w:val="00FF0801"/>
    <w:rsid w:val="00FF284D"/>
    <w:rsid w:val="00FF33BA"/>
    <w:rsid w:val="00FF3438"/>
    <w:rsid w:val="021D49D4"/>
    <w:rsid w:val="08682B5C"/>
    <w:rsid w:val="0B2731F6"/>
    <w:rsid w:val="0D561863"/>
    <w:rsid w:val="0DF8168E"/>
    <w:rsid w:val="0E9DE641"/>
    <w:rsid w:val="1448D37E"/>
    <w:rsid w:val="189658D6"/>
    <w:rsid w:val="25771005"/>
    <w:rsid w:val="27BADC47"/>
    <w:rsid w:val="2B532FD9"/>
    <w:rsid w:val="2B7E29E6"/>
    <w:rsid w:val="2ED3598A"/>
    <w:rsid w:val="331FBC72"/>
    <w:rsid w:val="34889635"/>
    <w:rsid w:val="3B95B0EE"/>
    <w:rsid w:val="4224876B"/>
    <w:rsid w:val="4D589560"/>
    <w:rsid w:val="5D17B4BA"/>
    <w:rsid w:val="600B9BDD"/>
    <w:rsid w:val="66AE0458"/>
    <w:rsid w:val="6B51D484"/>
    <w:rsid w:val="72CAEA01"/>
    <w:rsid w:val="740292BF"/>
    <w:rsid w:val="7C680D42"/>
    <w:rsid w:val="7D17295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696D"/>
  <w15:chartTrackingRefBased/>
  <w15:docId w15:val="{A49BB0DE-0078-45E1-94E7-E9FEE87B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A6F"/>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995A6F"/>
    <w:rPr>
      <w:color w:val="0563C1"/>
      <w:u w:val="single"/>
    </w:rPr>
  </w:style>
  <w:style w:type="character" w:styleId="UnresolvedMention">
    <w:name w:val="Unresolved Mention"/>
    <w:basedOn w:val="DefaultParagraphFont"/>
    <w:uiPriority w:val="99"/>
    <w:semiHidden/>
    <w:unhideWhenUsed/>
    <w:rsid w:val="00E118E8"/>
    <w:rPr>
      <w:color w:val="605E5C"/>
      <w:shd w:val="clear" w:color="auto" w:fill="E1DFDD"/>
    </w:rPr>
  </w:style>
  <w:style w:type="character" w:styleId="FollowedHyperlink">
    <w:name w:val="FollowedHyperlink"/>
    <w:basedOn w:val="DefaultParagraphFont"/>
    <w:uiPriority w:val="99"/>
    <w:semiHidden/>
    <w:unhideWhenUsed/>
    <w:rsid w:val="00EE77EC"/>
    <w:rPr>
      <w:color w:val="954F72" w:themeColor="followedHyperlink"/>
      <w:u w:val="single"/>
    </w:rPr>
  </w:style>
  <w:style w:type="paragraph" w:styleId="Revision">
    <w:name w:val="Revision"/>
    <w:hidden/>
    <w:uiPriority w:val="99"/>
    <w:semiHidden/>
    <w:rsid w:val="007C36A0"/>
    <w:rPr>
      <w:rFonts w:ascii="Calibri" w:hAnsi="Calibri" w:cs="Calibri"/>
      <w:sz w:val="22"/>
      <w:szCs w:val="22"/>
    </w:rPr>
  </w:style>
  <w:style w:type="character" w:styleId="CommentReference">
    <w:name w:val="annotation reference"/>
    <w:basedOn w:val="DefaultParagraphFont"/>
    <w:uiPriority w:val="99"/>
    <w:semiHidden/>
    <w:unhideWhenUsed/>
    <w:rsid w:val="00794718"/>
    <w:rPr>
      <w:sz w:val="16"/>
      <w:szCs w:val="16"/>
    </w:rPr>
  </w:style>
  <w:style w:type="paragraph" w:styleId="CommentText">
    <w:name w:val="annotation text"/>
    <w:basedOn w:val="Normal"/>
    <w:link w:val="CommentTextChar"/>
    <w:uiPriority w:val="99"/>
    <w:unhideWhenUsed/>
    <w:rsid w:val="00794718"/>
    <w:rPr>
      <w:sz w:val="20"/>
      <w:szCs w:val="20"/>
    </w:rPr>
  </w:style>
  <w:style w:type="character" w:customStyle="1" w:styleId="CommentTextChar">
    <w:name w:val="Comment Text Char"/>
    <w:basedOn w:val="DefaultParagraphFont"/>
    <w:link w:val="CommentText"/>
    <w:uiPriority w:val="99"/>
    <w:rsid w:val="00794718"/>
    <w:rPr>
      <w:rFonts w:ascii="Calibri" w:hAnsi="Calibri" w:cs="Calibri"/>
    </w:rPr>
  </w:style>
  <w:style w:type="paragraph" w:styleId="CommentSubject">
    <w:name w:val="annotation subject"/>
    <w:basedOn w:val="CommentText"/>
    <w:next w:val="CommentText"/>
    <w:link w:val="CommentSubjectChar"/>
    <w:uiPriority w:val="99"/>
    <w:semiHidden/>
    <w:unhideWhenUsed/>
    <w:rsid w:val="00794718"/>
    <w:rPr>
      <w:b/>
      <w:bCs/>
    </w:rPr>
  </w:style>
  <w:style w:type="character" w:customStyle="1" w:styleId="CommentSubjectChar">
    <w:name w:val="Comment Subject Char"/>
    <w:basedOn w:val="CommentTextChar"/>
    <w:link w:val="CommentSubject"/>
    <w:uiPriority w:val="99"/>
    <w:semiHidden/>
    <w:rsid w:val="00794718"/>
    <w:rPr>
      <w:rFonts w:ascii="Calibri" w:hAnsi="Calibri" w:cs="Calibri"/>
      <w:b/>
      <w:bCs/>
    </w:rPr>
  </w:style>
  <w:style w:type="paragraph" w:styleId="NormalWeb">
    <w:name w:val="Normal (Web)"/>
    <w:basedOn w:val="Normal"/>
    <w:uiPriority w:val="99"/>
    <w:semiHidden/>
    <w:unhideWhenUsed/>
    <w:rsid w:val="000B76D6"/>
    <w:rPr>
      <w:rFonts w:ascii="Times New Roman" w:hAnsi="Times New Roman" w:cs="Times New Roman"/>
      <w:sz w:val="24"/>
      <w:szCs w:val="24"/>
    </w:rPr>
  </w:style>
  <w:style w:type="character" w:styleId="Mention">
    <w:name w:val="Mention"/>
    <w:basedOn w:val="DefaultParagraphFont"/>
    <w:uiPriority w:val="99"/>
    <w:unhideWhenUsed/>
    <w:rsid w:val="005F4692"/>
    <w:rPr>
      <w:color w:val="2B579A"/>
      <w:shd w:val="clear" w:color="auto" w:fill="E1DFDD"/>
    </w:rPr>
  </w:style>
  <w:style w:type="paragraph" w:styleId="ListBullet">
    <w:name w:val="List Bullet"/>
    <w:basedOn w:val="Normal"/>
    <w:uiPriority w:val="99"/>
    <w:unhideWhenUsed/>
    <w:rsid w:val="00D95935"/>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13162">
      <w:bodyDiv w:val="1"/>
      <w:marLeft w:val="0"/>
      <w:marRight w:val="0"/>
      <w:marTop w:val="0"/>
      <w:marBottom w:val="0"/>
      <w:divBdr>
        <w:top w:val="none" w:sz="0" w:space="0" w:color="auto"/>
        <w:left w:val="none" w:sz="0" w:space="0" w:color="auto"/>
        <w:bottom w:val="none" w:sz="0" w:space="0" w:color="auto"/>
        <w:right w:val="none" w:sz="0" w:space="0" w:color="auto"/>
      </w:divBdr>
    </w:div>
    <w:div w:id="88625100">
      <w:bodyDiv w:val="1"/>
      <w:marLeft w:val="0"/>
      <w:marRight w:val="0"/>
      <w:marTop w:val="0"/>
      <w:marBottom w:val="0"/>
      <w:divBdr>
        <w:top w:val="none" w:sz="0" w:space="0" w:color="auto"/>
        <w:left w:val="none" w:sz="0" w:space="0" w:color="auto"/>
        <w:bottom w:val="none" w:sz="0" w:space="0" w:color="auto"/>
        <w:right w:val="none" w:sz="0" w:space="0" w:color="auto"/>
      </w:divBdr>
    </w:div>
    <w:div w:id="142889300">
      <w:bodyDiv w:val="1"/>
      <w:marLeft w:val="0"/>
      <w:marRight w:val="0"/>
      <w:marTop w:val="0"/>
      <w:marBottom w:val="0"/>
      <w:divBdr>
        <w:top w:val="none" w:sz="0" w:space="0" w:color="auto"/>
        <w:left w:val="none" w:sz="0" w:space="0" w:color="auto"/>
        <w:bottom w:val="none" w:sz="0" w:space="0" w:color="auto"/>
        <w:right w:val="none" w:sz="0" w:space="0" w:color="auto"/>
      </w:divBdr>
    </w:div>
    <w:div w:id="165874478">
      <w:bodyDiv w:val="1"/>
      <w:marLeft w:val="0"/>
      <w:marRight w:val="0"/>
      <w:marTop w:val="0"/>
      <w:marBottom w:val="0"/>
      <w:divBdr>
        <w:top w:val="none" w:sz="0" w:space="0" w:color="auto"/>
        <w:left w:val="none" w:sz="0" w:space="0" w:color="auto"/>
        <w:bottom w:val="none" w:sz="0" w:space="0" w:color="auto"/>
        <w:right w:val="none" w:sz="0" w:space="0" w:color="auto"/>
      </w:divBdr>
    </w:div>
    <w:div w:id="261381080">
      <w:bodyDiv w:val="1"/>
      <w:marLeft w:val="0"/>
      <w:marRight w:val="0"/>
      <w:marTop w:val="0"/>
      <w:marBottom w:val="0"/>
      <w:divBdr>
        <w:top w:val="none" w:sz="0" w:space="0" w:color="auto"/>
        <w:left w:val="none" w:sz="0" w:space="0" w:color="auto"/>
        <w:bottom w:val="none" w:sz="0" w:space="0" w:color="auto"/>
        <w:right w:val="none" w:sz="0" w:space="0" w:color="auto"/>
      </w:divBdr>
    </w:div>
    <w:div w:id="317809281">
      <w:bodyDiv w:val="1"/>
      <w:marLeft w:val="0"/>
      <w:marRight w:val="0"/>
      <w:marTop w:val="0"/>
      <w:marBottom w:val="0"/>
      <w:divBdr>
        <w:top w:val="none" w:sz="0" w:space="0" w:color="auto"/>
        <w:left w:val="none" w:sz="0" w:space="0" w:color="auto"/>
        <w:bottom w:val="none" w:sz="0" w:space="0" w:color="auto"/>
        <w:right w:val="none" w:sz="0" w:space="0" w:color="auto"/>
      </w:divBdr>
    </w:div>
    <w:div w:id="343366928">
      <w:bodyDiv w:val="1"/>
      <w:marLeft w:val="0"/>
      <w:marRight w:val="0"/>
      <w:marTop w:val="0"/>
      <w:marBottom w:val="0"/>
      <w:divBdr>
        <w:top w:val="none" w:sz="0" w:space="0" w:color="auto"/>
        <w:left w:val="none" w:sz="0" w:space="0" w:color="auto"/>
        <w:bottom w:val="none" w:sz="0" w:space="0" w:color="auto"/>
        <w:right w:val="none" w:sz="0" w:space="0" w:color="auto"/>
      </w:divBdr>
    </w:div>
    <w:div w:id="527842396">
      <w:bodyDiv w:val="1"/>
      <w:marLeft w:val="0"/>
      <w:marRight w:val="0"/>
      <w:marTop w:val="0"/>
      <w:marBottom w:val="0"/>
      <w:divBdr>
        <w:top w:val="none" w:sz="0" w:space="0" w:color="auto"/>
        <w:left w:val="none" w:sz="0" w:space="0" w:color="auto"/>
        <w:bottom w:val="none" w:sz="0" w:space="0" w:color="auto"/>
        <w:right w:val="none" w:sz="0" w:space="0" w:color="auto"/>
      </w:divBdr>
    </w:div>
    <w:div w:id="531768042">
      <w:bodyDiv w:val="1"/>
      <w:marLeft w:val="0"/>
      <w:marRight w:val="0"/>
      <w:marTop w:val="0"/>
      <w:marBottom w:val="0"/>
      <w:divBdr>
        <w:top w:val="none" w:sz="0" w:space="0" w:color="auto"/>
        <w:left w:val="none" w:sz="0" w:space="0" w:color="auto"/>
        <w:bottom w:val="none" w:sz="0" w:space="0" w:color="auto"/>
        <w:right w:val="none" w:sz="0" w:space="0" w:color="auto"/>
      </w:divBdr>
    </w:div>
    <w:div w:id="557596014">
      <w:bodyDiv w:val="1"/>
      <w:marLeft w:val="0"/>
      <w:marRight w:val="0"/>
      <w:marTop w:val="0"/>
      <w:marBottom w:val="0"/>
      <w:divBdr>
        <w:top w:val="none" w:sz="0" w:space="0" w:color="auto"/>
        <w:left w:val="none" w:sz="0" w:space="0" w:color="auto"/>
        <w:bottom w:val="none" w:sz="0" w:space="0" w:color="auto"/>
        <w:right w:val="none" w:sz="0" w:space="0" w:color="auto"/>
      </w:divBdr>
    </w:div>
    <w:div w:id="591818439">
      <w:bodyDiv w:val="1"/>
      <w:marLeft w:val="0"/>
      <w:marRight w:val="0"/>
      <w:marTop w:val="0"/>
      <w:marBottom w:val="0"/>
      <w:divBdr>
        <w:top w:val="none" w:sz="0" w:space="0" w:color="auto"/>
        <w:left w:val="none" w:sz="0" w:space="0" w:color="auto"/>
        <w:bottom w:val="none" w:sz="0" w:space="0" w:color="auto"/>
        <w:right w:val="none" w:sz="0" w:space="0" w:color="auto"/>
      </w:divBdr>
    </w:div>
    <w:div w:id="698972264">
      <w:bodyDiv w:val="1"/>
      <w:marLeft w:val="0"/>
      <w:marRight w:val="0"/>
      <w:marTop w:val="0"/>
      <w:marBottom w:val="0"/>
      <w:divBdr>
        <w:top w:val="none" w:sz="0" w:space="0" w:color="auto"/>
        <w:left w:val="none" w:sz="0" w:space="0" w:color="auto"/>
        <w:bottom w:val="none" w:sz="0" w:space="0" w:color="auto"/>
        <w:right w:val="none" w:sz="0" w:space="0" w:color="auto"/>
      </w:divBdr>
    </w:div>
    <w:div w:id="711613876">
      <w:bodyDiv w:val="1"/>
      <w:marLeft w:val="0"/>
      <w:marRight w:val="0"/>
      <w:marTop w:val="0"/>
      <w:marBottom w:val="0"/>
      <w:divBdr>
        <w:top w:val="none" w:sz="0" w:space="0" w:color="auto"/>
        <w:left w:val="none" w:sz="0" w:space="0" w:color="auto"/>
        <w:bottom w:val="none" w:sz="0" w:space="0" w:color="auto"/>
        <w:right w:val="none" w:sz="0" w:space="0" w:color="auto"/>
      </w:divBdr>
    </w:div>
    <w:div w:id="765345606">
      <w:bodyDiv w:val="1"/>
      <w:marLeft w:val="0"/>
      <w:marRight w:val="0"/>
      <w:marTop w:val="0"/>
      <w:marBottom w:val="0"/>
      <w:divBdr>
        <w:top w:val="none" w:sz="0" w:space="0" w:color="auto"/>
        <w:left w:val="none" w:sz="0" w:space="0" w:color="auto"/>
        <w:bottom w:val="none" w:sz="0" w:space="0" w:color="auto"/>
        <w:right w:val="none" w:sz="0" w:space="0" w:color="auto"/>
      </w:divBdr>
    </w:div>
    <w:div w:id="765658552">
      <w:bodyDiv w:val="1"/>
      <w:marLeft w:val="0"/>
      <w:marRight w:val="0"/>
      <w:marTop w:val="0"/>
      <w:marBottom w:val="0"/>
      <w:divBdr>
        <w:top w:val="none" w:sz="0" w:space="0" w:color="auto"/>
        <w:left w:val="none" w:sz="0" w:space="0" w:color="auto"/>
        <w:bottom w:val="none" w:sz="0" w:space="0" w:color="auto"/>
        <w:right w:val="none" w:sz="0" w:space="0" w:color="auto"/>
      </w:divBdr>
    </w:div>
    <w:div w:id="782572894">
      <w:bodyDiv w:val="1"/>
      <w:marLeft w:val="0"/>
      <w:marRight w:val="0"/>
      <w:marTop w:val="0"/>
      <w:marBottom w:val="0"/>
      <w:divBdr>
        <w:top w:val="none" w:sz="0" w:space="0" w:color="auto"/>
        <w:left w:val="none" w:sz="0" w:space="0" w:color="auto"/>
        <w:bottom w:val="none" w:sz="0" w:space="0" w:color="auto"/>
        <w:right w:val="none" w:sz="0" w:space="0" w:color="auto"/>
      </w:divBdr>
    </w:div>
    <w:div w:id="924262170">
      <w:bodyDiv w:val="1"/>
      <w:marLeft w:val="0"/>
      <w:marRight w:val="0"/>
      <w:marTop w:val="0"/>
      <w:marBottom w:val="0"/>
      <w:divBdr>
        <w:top w:val="none" w:sz="0" w:space="0" w:color="auto"/>
        <w:left w:val="none" w:sz="0" w:space="0" w:color="auto"/>
        <w:bottom w:val="none" w:sz="0" w:space="0" w:color="auto"/>
        <w:right w:val="none" w:sz="0" w:space="0" w:color="auto"/>
      </w:divBdr>
    </w:div>
    <w:div w:id="976912007">
      <w:bodyDiv w:val="1"/>
      <w:marLeft w:val="0"/>
      <w:marRight w:val="0"/>
      <w:marTop w:val="0"/>
      <w:marBottom w:val="0"/>
      <w:divBdr>
        <w:top w:val="none" w:sz="0" w:space="0" w:color="auto"/>
        <w:left w:val="none" w:sz="0" w:space="0" w:color="auto"/>
        <w:bottom w:val="none" w:sz="0" w:space="0" w:color="auto"/>
        <w:right w:val="none" w:sz="0" w:space="0" w:color="auto"/>
      </w:divBdr>
    </w:div>
    <w:div w:id="1054040399">
      <w:bodyDiv w:val="1"/>
      <w:marLeft w:val="0"/>
      <w:marRight w:val="0"/>
      <w:marTop w:val="0"/>
      <w:marBottom w:val="0"/>
      <w:divBdr>
        <w:top w:val="none" w:sz="0" w:space="0" w:color="auto"/>
        <w:left w:val="none" w:sz="0" w:space="0" w:color="auto"/>
        <w:bottom w:val="none" w:sz="0" w:space="0" w:color="auto"/>
        <w:right w:val="none" w:sz="0" w:space="0" w:color="auto"/>
      </w:divBdr>
    </w:div>
    <w:div w:id="1095788077">
      <w:bodyDiv w:val="1"/>
      <w:marLeft w:val="0"/>
      <w:marRight w:val="0"/>
      <w:marTop w:val="0"/>
      <w:marBottom w:val="0"/>
      <w:divBdr>
        <w:top w:val="none" w:sz="0" w:space="0" w:color="auto"/>
        <w:left w:val="none" w:sz="0" w:space="0" w:color="auto"/>
        <w:bottom w:val="none" w:sz="0" w:space="0" w:color="auto"/>
        <w:right w:val="none" w:sz="0" w:space="0" w:color="auto"/>
      </w:divBdr>
    </w:div>
    <w:div w:id="1166823188">
      <w:bodyDiv w:val="1"/>
      <w:marLeft w:val="0"/>
      <w:marRight w:val="0"/>
      <w:marTop w:val="0"/>
      <w:marBottom w:val="0"/>
      <w:divBdr>
        <w:top w:val="none" w:sz="0" w:space="0" w:color="auto"/>
        <w:left w:val="none" w:sz="0" w:space="0" w:color="auto"/>
        <w:bottom w:val="none" w:sz="0" w:space="0" w:color="auto"/>
        <w:right w:val="none" w:sz="0" w:space="0" w:color="auto"/>
      </w:divBdr>
    </w:div>
    <w:div w:id="1184518350">
      <w:bodyDiv w:val="1"/>
      <w:marLeft w:val="0"/>
      <w:marRight w:val="0"/>
      <w:marTop w:val="0"/>
      <w:marBottom w:val="0"/>
      <w:divBdr>
        <w:top w:val="none" w:sz="0" w:space="0" w:color="auto"/>
        <w:left w:val="none" w:sz="0" w:space="0" w:color="auto"/>
        <w:bottom w:val="none" w:sz="0" w:space="0" w:color="auto"/>
        <w:right w:val="none" w:sz="0" w:space="0" w:color="auto"/>
      </w:divBdr>
    </w:div>
    <w:div w:id="1190025647">
      <w:bodyDiv w:val="1"/>
      <w:marLeft w:val="0"/>
      <w:marRight w:val="0"/>
      <w:marTop w:val="0"/>
      <w:marBottom w:val="0"/>
      <w:divBdr>
        <w:top w:val="none" w:sz="0" w:space="0" w:color="auto"/>
        <w:left w:val="none" w:sz="0" w:space="0" w:color="auto"/>
        <w:bottom w:val="none" w:sz="0" w:space="0" w:color="auto"/>
        <w:right w:val="none" w:sz="0" w:space="0" w:color="auto"/>
      </w:divBdr>
    </w:div>
    <w:div w:id="1277563038">
      <w:bodyDiv w:val="1"/>
      <w:marLeft w:val="0"/>
      <w:marRight w:val="0"/>
      <w:marTop w:val="0"/>
      <w:marBottom w:val="0"/>
      <w:divBdr>
        <w:top w:val="none" w:sz="0" w:space="0" w:color="auto"/>
        <w:left w:val="none" w:sz="0" w:space="0" w:color="auto"/>
        <w:bottom w:val="none" w:sz="0" w:space="0" w:color="auto"/>
        <w:right w:val="none" w:sz="0" w:space="0" w:color="auto"/>
      </w:divBdr>
    </w:div>
    <w:div w:id="1572034536">
      <w:bodyDiv w:val="1"/>
      <w:marLeft w:val="0"/>
      <w:marRight w:val="0"/>
      <w:marTop w:val="0"/>
      <w:marBottom w:val="0"/>
      <w:divBdr>
        <w:top w:val="none" w:sz="0" w:space="0" w:color="auto"/>
        <w:left w:val="none" w:sz="0" w:space="0" w:color="auto"/>
        <w:bottom w:val="none" w:sz="0" w:space="0" w:color="auto"/>
        <w:right w:val="none" w:sz="0" w:space="0" w:color="auto"/>
      </w:divBdr>
    </w:div>
    <w:div w:id="1628007956">
      <w:bodyDiv w:val="1"/>
      <w:marLeft w:val="0"/>
      <w:marRight w:val="0"/>
      <w:marTop w:val="0"/>
      <w:marBottom w:val="0"/>
      <w:divBdr>
        <w:top w:val="none" w:sz="0" w:space="0" w:color="auto"/>
        <w:left w:val="none" w:sz="0" w:space="0" w:color="auto"/>
        <w:bottom w:val="none" w:sz="0" w:space="0" w:color="auto"/>
        <w:right w:val="none" w:sz="0" w:space="0" w:color="auto"/>
      </w:divBdr>
    </w:div>
    <w:div w:id="1628314628">
      <w:bodyDiv w:val="1"/>
      <w:marLeft w:val="0"/>
      <w:marRight w:val="0"/>
      <w:marTop w:val="0"/>
      <w:marBottom w:val="0"/>
      <w:divBdr>
        <w:top w:val="none" w:sz="0" w:space="0" w:color="auto"/>
        <w:left w:val="none" w:sz="0" w:space="0" w:color="auto"/>
        <w:bottom w:val="none" w:sz="0" w:space="0" w:color="auto"/>
        <w:right w:val="none" w:sz="0" w:space="0" w:color="auto"/>
      </w:divBdr>
    </w:div>
    <w:div w:id="1643195088">
      <w:bodyDiv w:val="1"/>
      <w:marLeft w:val="0"/>
      <w:marRight w:val="0"/>
      <w:marTop w:val="0"/>
      <w:marBottom w:val="0"/>
      <w:divBdr>
        <w:top w:val="none" w:sz="0" w:space="0" w:color="auto"/>
        <w:left w:val="none" w:sz="0" w:space="0" w:color="auto"/>
        <w:bottom w:val="none" w:sz="0" w:space="0" w:color="auto"/>
        <w:right w:val="none" w:sz="0" w:space="0" w:color="auto"/>
      </w:divBdr>
    </w:div>
    <w:div w:id="1725329602">
      <w:bodyDiv w:val="1"/>
      <w:marLeft w:val="0"/>
      <w:marRight w:val="0"/>
      <w:marTop w:val="0"/>
      <w:marBottom w:val="0"/>
      <w:divBdr>
        <w:top w:val="none" w:sz="0" w:space="0" w:color="auto"/>
        <w:left w:val="none" w:sz="0" w:space="0" w:color="auto"/>
        <w:bottom w:val="none" w:sz="0" w:space="0" w:color="auto"/>
        <w:right w:val="none" w:sz="0" w:space="0" w:color="auto"/>
      </w:divBdr>
    </w:div>
    <w:div w:id="1930774948">
      <w:bodyDiv w:val="1"/>
      <w:marLeft w:val="0"/>
      <w:marRight w:val="0"/>
      <w:marTop w:val="0"/>
      <w:marBottom w:val="0"/>
      <w:divBdr>
        <w:top w:val="none" w:sz="0" w:space="0" w:color="auto"/>
        <w:left w:val="none" w:sz="0" w:space="0" w:color="auto"/>
        <w:bottom w:val="none" w:sz="0" w:space="0" w:color="auto"/>
        <w:right w:val="none" w:sz="0" w:space="0" w:color="auto"/>
      </w:divBdr>
    </w:div>
    <w:div w:id="1932161879">
      <w:bodyDiv w:val="1"/>
      <w:marLeft w:val="0"/>
      <w:marRight w:val="0"/>
      <w:marTop w:val="0"/>
      <w:marBottom w:val="0"/>
      <w:divBdr>
        <w:top w:val="none" w:sz="0" w:space="0" w:color="auto"/>
        <w:left w:val="none" w:sz="0" w:space="0" w:color="auto"/>
        <w:bottom w:val="none" w:sz="0" w:space="0" w:color="auto"/>
        <w:right w:val="none" w:sz="0" w:space="0" w:color="auto"/>
      </w:divBdr>
    </w:div>
    <w:div w:id="1997802663">
      <w:bodyDiv w:val="1"/>
      <w:marLeft w:val="0"/>
      <w:marRight w:val="0"/>
      <w:marTop w:val="0"/>
      <w:marBottom w:val="0"/>
      <w:divBdr>
        <w:top w:val="none" w:sz="0" w:space="0" w:color="auto"/>
        <w:left w:val="none" w:sz="0" w:space="0" w:color="auto"/>
        <w:bottom w:val="none" w:sz="0" w:space="0" w:color="auto"/>
        <w:right w:val="none" w:sz="0" w:space="0" w:color="auto"/>
      </w:divBdr>
    </w:div>
    <w:div w:id="2058554119">
      <w:bodyDiv w:val="1"/>
      <w:marLeft w:val="0"/>
      <w:marRight w:val="0"/>
      <w:marTop w:val="0"/>
      <w:marBottom w:val="0"/>
      <w:divBdr>
        <w:top w:val="none" w:sz="0" w:space="0" w:color="auto"/>
        <w:left w:val="none" w:sz="0" w:space="0" w:color="auto"/>
        <w:bottom w:val="none" w:sz="0" w:space="0" w:color="auto"/>
        <w:right w:val="none" w:sz="0" w:space="0" w:color="auto"/>
      </w:divBdr>
    </w:div>
    <w:div w:id="2121296500">
      <w:bodyDiv w:val="1"/>
      <w:marLeft w:val="0"/>
      <w:marRight w:val="0"/>
      <w:marTop w:val="0"/>
      <w:marBottom w:val="0"/>
      <w:divBdr>
        <w:top w:val="none" w:sz="0" w:space="0" w:color="auto"/>
        <w:left w:val="none" w:sz="0" w:space="0" w:color="auto"/>
        <w:bottom w:val="none" w:sz="0" w:space="0" w:color="auto"/>
        <w:right w:val="none" w:sz="0" w:space="0" w:color="auto"/>
      </w:divBdr>
    </w:div>
    <w:div w:id="213937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ibbs@smmt.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boley@smmt.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butcher@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mauerhoff@smmt.co.uk" TargetMode="External"/><Relationship Id="rId5" Type="http://schemas.openxmlformats.org/officeDocument/2006/relationships/numbering" Target="numbering.xml"/><Relationship Id="rId15" Type="http://schemas.openxmlformats.org/officeDocument/2006/relationships/hyperlink" Target="mailto:asmythe@smmt.co.uk" TargetMode="External"/><Relationship Id="rId10"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4" Type="http://schemas.openxmlformats.org/officeDocument/2006/relationships/customXml" Target="../customXml/item4.xml"/><Relationship Id="rId9" Type="http://schemas.openxmlformats.org/officeDocument/2006/relationships/hyperlink" Target="https://www.acea.auto/cv-registrations/new-commercial-vehicle-registrations-vans-8-2-trucks-9-8-buses-3-6-in-q1-q3-2025/" TargetMode="External"/><Relationship Id="rId14"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28a4669de81ca99f4fed8af76ef909c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fe5497a9b799c9ca1edaad455ea91607"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9DFC6-EFBD-4332-85C0-58F4E089ACB8}">
  <ds:schemaRefs>
    <ds:schemaRef ds:uri="http://schemas.openxmlformats.org/officeDocument/2006/bibliography"/>
  </ds:schemaRefs>
</ds:datastoreItem>
</file>

<file path=customXml/itemProps2.xml><?xml version="1.0" encoding="utf-8"?>
<ds:datastoreItem xmlns:ds="http://schemas.openxmlformats.org/officeDocument/2006/customXml" ds:itemID="{A4304BD3-4AF1-48EB-AB01-30BDA9714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603AE-1C98-41FD-91CF-39F5032DF3BE}">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4.xml><?xml version="1.0" encoding="utf-8"?>
<ds:datastoreItem xmlns:ds="http://schemas.openxmlformats.org/officeDocument/2006/customXml" ds:itemID="{70307640-F266-493B-B5F4-66427198200A}">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829</Words>
  <Characters>4660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5708</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5570620</vt:i4>
      </vt:variant>
      <vt:variant>
        <vt:i4>15</vt:i4>
      </vt:variant>
      <vt:variant>
        <vt:i4>0</vt:i4>
      </vt:variant>
      <vt:variant>
        <vt:i4>5</vt:i4>
      </vt:variant>
      <vt:variant>
        <vt:lpwstr>mailto:asmythe@smmt.co.uk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458790</vt:i4>
      </vt:variant>
      <vt:variant>
        <vt:i4>0</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Emma Butcher</cp:lastModifiedBy>
  <cp:revision>86</cp:revision>
  <dcterms:created xsi:type="dcterms:W3CDTF">2025-11-12T13:52:00Z</dcterms:created>
  <dcterms:modified xsi:type="dcterms:W3CDTF">2025-11-17T08:33:00Z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11764200</vt:r8>
  </property>
  <property fmtid="{D5CDD505-2E9C-101B-9397-08002B2CF9AE}" pid="4" name="MediaServiceImageTags">
    <vt:lpwstr/>
  </property>
</Properties>
</file>